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6BB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D86A4D8" w:rsidR="00FB5429" w:rsidRPr="00AC6F8A" w:rsidRDefault="009D451E"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General Administration Assistant </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9D451E">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9D451E">
        <w:tc>
          <w:tcPr>
            <w:tcW w:w="9016" w:type="dxa"/>
            <w:gridSpan w:val="2"/>
          </w:tcPr>
          <w:p w14:paraId="2888C7FE" w14:textId="0F66625D" w:rsidR="009D451E" w:rsidRPr="00AC6F8A" w:rsidRDefault="009D451E" w:rsidP="009D451E">
            <w:pPr>
              <w:rPr>
                <w:rFonts w:ascii="Arial" w:hAnsi="Arial" w:cs="Arial"/>
              </w:rPr>
            </w:pPr>
            <w:r w:rsidRPr="00D752C0">
              <w:rPr>
                <w:rFonts w:ascii="Arial" w:hAnsi="Arial" w:cs="Arial"/>
              </w:rPr>
              <w:t>The post holder will ensure the effective administration of key processes and provide support to areas such as Criminal Administration, Business Improvement and Mail Administration</w:t>
            </w:r>
            <w:r>
              <w:rPr>
                <w:rFonts w:ascii="Arial" w:hAnsi="Arial" w:cs="Arial"/>
              </w:rPr>
              <w:t>.</w:t>
            </w:r>
          </w:p>
        </w:tc>
      </w:tr>
      <w:tr w:rsidR="00FB5429" w:rsidRPr="00AC6F8A" w14:paraId="02058642" w14:textId="77777777" w:rsidTr="009D451E">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9D451E">
        <w:tc>
          <w:tcPr>
            <w:tcW w:w="66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351" w:type="dxa"/>
          </w:tcPr>
          <w:p w14:paraId="34AA2AE1" w14:textId="6616C189" w:rsidR="00FB5429" w:rsidRPr="00AC6F8A" w:rsidRDefault="009D451E" w:rsidP="009D451E">
            <w:pPr>
              <w:rPr>
                <w:rFonts w:ascii="Arial" w:hAnsi="Arial" w:cs="Arial"/>
                <w:color w:val="1F497D" w:themeColor="text2"/>
              </w:rPr>
            </w:pPr>
            <w:r w:rsidRPr="004545DA">
              <w:rPr>
                <w:rFonts w:ascii="Arial" w:hAnsi="Arial" w:cs="Arial"/>
              </w:rPr>
              <w:t xml:space="preserve">Undertake a wide range of administrative duties including accurate data input, photocopying, </w:t>
            </w:r>
            <w:proofErr w:type="gramStart"/>
            <w:r w:rsidRPr="004545DA">
              <w:rPr>
                <w:rFonts w:ascii="Arial" w:hAnsi="Arial" w:cs="Arial"/>
              </w:rPr>
              <w:t>filing</w:t>
            </w:r>
            <w:proofErr w:type="gramEnd"/>
            <w:r w:rsidRPr="004545DA">
              <w:rPr>
                <w:rFonts w:ascii="Arial" w:hAnsi="Arial" w:cs="Arial"/>
              </w:rPr>
              <w:t>, minute taking, and dealing with telephone enquiries.</w:t>
            </w:r>
          </w:p>
        </w:tc>
      </w:tr>
      <w:tr w:rsidR="00FB5429" w:rsidRPr="00AC6F8A" w14:paraId="340E836C" w14:textId="77777777" w:rsidTr="009D451E">
        <w:tc>
          <w:tcPr>
            <w:tcW w:w="66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351" w:type="dxa"/>
          </w:tcPr>
          <w:p w14:paraId="12E34659" w14:textId="63C16849" w:rsidR="00FB5429" w:rsidRPr="00AC6F8A" w:rsidRDefault="009D451E">
            <w:pPr>
              <w:rPr>
                <w:rFonts w:ascii="Arial" w:hAnsi="Arial" w:cs="Arial"/>
                <w:b/>
                <w:color w:val="1F497D" w:themeColor="text2"/>
              </w:rPr>
            </w:pPr>
            <w:r w:rsidRPr="004545DA">
              <w:rPr>
                <w:rFonts w:ascii="Arial" w:hAnsi="Arial" w:cs="Arial"/>
              </w:rPr>
              <w:t>Maintain accurate records and routinely destroy historic data in line with relevant SPS document retention policies.</w:t>
            </w:r>
          </w:p>
        </w:tc>
      </w:tr>
      <w:tr w:rsidR="00FB5429" w:rsidRPr="00AC6F8A" w14:paraId="02596625" w14:textId="77777777" w:rsidTr="009D451E">
        <w:tc>
          <w:tcPr>
            <w:tcW w:w="66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351" w:type="dxa"/>
          </w:tcPr>
          <w:p w14:paraId="3F1ACDE3" w14:textId="594BE0AF" w:rsidR="00FB5429" w:rsidRPr="00AC6F8A" w:rsidRDefault="009D451E">
            <w:pPr>
              <w:rPr>
                <w:rFonts w:ascii="Arial" w:hAnsi="Arial" w:cs="Arial"/>
                <w:b/>
                <w:color w:val="1F497D" w:themeColor="text2"/>
              </w:rPr>
            </w:pPr>
            <w:r w:rsidRPr="004545DA">
              <w:rPr>
                <w:rFonts w:ascii="Arial" w:hAnsi="Arial" w:cs="Arial"/>
              </w:rPr>
              <w:t xml:space="preserve">Maintain accurate spreadsheets and </w:t>
            </w:r>
            <w:r>
              <w:rPr>
                <w:rFonts w:ascii="Arial" w:hAnsi="Arial" w:cs="Arial"/>
              </w:rPr>
              <w:t>both paper-based and electronic filing systems</w:t>
            </w:r>
          </w:p>
        </w:tc>
      </w:tr>
      <w:tr w:rsidR="00FB5429" w:rsidRPr="00AC6F8A" w14:paraId="08BBCC21" w14:textId="77777777" w:rsidTr="009D451E">
        <w:tc>
          <w:tcPr>
            <w:tcW w:w="66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351" w:type="dxa"/>
          </w:tcPr>
          <w:p w14:paraId="01FE02BD" w14:textId="76E66BDF" w:rsidR="00FB5429" w:rsidRPr="00AC6F8A" w:rsidRDefault="009D451E">
            <w:pPr>
              <w:rPr>
                <w:rFonts w:ascii="Arial" w:hAnsi="Arial" w:cs="Arial"/>
                <w:b/>
                <w:color w:val="1F497D" w:themeColor="text2"/>
              </w:rPr>
            </w:pPr>
            <w:r>
              <w:rPr>
                <w:rFonts w:ascii="Arial" w:hAnsi="Arial" w:cs="Arial"/>
              </w:rPr>
              <w:t>Provide support and relief cover for the Mail Administrator ensuring</w:t>
            </w:r>
            <w:r w:rsidRPr="00AB6CFD">
              <w:rPr>
                <w:rFonts w:ascii="Arial" w:hAnsi="Arial" w:cs="Arial"/>
              </w:rPr>
              <w:t xml:space="preserve"> the effective and efficient manage</w:t>
            </w:r>
            <w:r>
              <w:rPr>
                <w:rFonts w:ascii="Arial" w:hAnsi="Arial" w:cs="Arial"/>
              </w:rPr>
              <w:t>ment of all mail items for the e</w:t>
            </w:r>
            <w:r w:rsidRPr="00AB6CFD">
              <w:rPr>
                <w:rFonts w:ascii="Arial" w:hAnsi="Arial" w:cs="Arial"/>
              </w:rPr>
              <w:t>stablishment in line with SPS policies</w:t>
            </w:r>
          </w:p>
        </w:tc>
      </w:tr>
      <w:tr w:rsidR="00FB5429" w:rsidRPr="00AC6F8A" w14:paraId="40DC5BF6" w14:textId="77777777" w:rsidTr="009D451E">
        <w:tc>
          <w:tcPr>
            <w:tcW w:w="66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1" w:type="dxa"/>
          </w:tcPr>
          <w:p w14:paraId="7EF96674" w14:textId="78B999B6" w:rsidR="00FB5429" w:rsidRPr="00AC6F8A" w:rsidRDefault="009D451E">
            <w:pPr>
              <w:rPr>
                <w:rFonts w:ascii="Arial" w:hAnsi="Arial" w:cs="Arial"/>
                <w:b/>
                <w:color w:val="1F497D" w:themeColor="text2"/>
              </w:rPr>
            </w:pPr>
            <w:r w:rsidRPr="00D752C0">
              <w:rPr>
                <w:rFonts w:ascii="Arial" w:hAnsi="Arial" w:cs="Arial"/>
              </w:rPr>
              <w:t>The post holder will also be required to support other administration functions within the establishment which will include the efficient handling and processing of Prisoners Personal Cash (PPC).</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w:t>
      </w:r>
      <w:r>
        <w:rPr>
          <w:rFonts w:ascii="Arial" w:hAnsi="Arial" w:cs="Arial"/>
        </w:rPr>
        <w:lastRenderedPageBreak/>
        <w:t xml:space="preserve">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1A0AA83" w:rsidR="005B7DE7" w:rsidRPr="00AC6F8A" w:rsidRDefault="009D451E" w:rsidP="009D451E">
            <w:pPr>
              <w:rPr>
                <w:rFonts w:ascii="Arial" w:hAnsi="Arial" w:cs="Arial"/>
              </w:rPr>
            </w:pPr>
            <w:r w:rsidRPr="00AB6CFD">
              <w:rPr>
                <w:rFonts w:ascii="Arial" w:hAnsi="Arial" w:cs="Arial"/>
              </w:rPr>
              <w:t xml:space="preserve">Minimum of 2 National 5 (or equivalent) qualifications, including English and Mathematics, or relevant experience gained in a similar role and/ or environment. </w:t>
            </w:r>
          </w:p>
        </w:tc>
        <w:tc>
          <w:tcPr>
            <w:tcW w:w="2410" w:type="dxa"/>
            <w:shd w:val="clear" w:color="auto" w:fill="auto"/>
          </w:tcPr>
          <w:p w14:paraId="0FF3DBCD" w14:textId="4D7BA5BD" w:rsidR="005B7DE7" w:rsidRPr="00AC6F8A" w:rsidRDefault="009D451E"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0F75C71D" w:rsidR="005B7DE7" w:rsidRPr="00AC6F8A" w:rsidRDefault="009D451E" w:rsidP="009D451E">
            <w:pPr>
              <w:spacing w:before="120" w:after="120" w:line="240" w:lineRule="auto"/>
              <w:rPr>
                <w:rFonts w:ascii="Arial" w:eastAsia="Cambria" w:hAnsi="Arial" w:cs="Arial"/>
              </w:rPr>
            </w:pPr>
            <w:r>
              <w:rPr>
                <w:rFonts w:ascii="Arial" w:eastAsia="Cambria" w:hAnsi="Arial" w:cs="Arial"/>
              </w:rPr>
              <w:t>Sift 1</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5BBA2646" w:rsidR="005B7DE7" w:rsidRPr="00AC6F8A" w:rsidRDefault="009D451E" w:rsidP="009D451E">
            <w:pPr>
              <w:rPr>
                <w:rFonts w:ascii="Arial" w:eastAsia="Cambria" w:hAnsi="Arial" w:cs="Arial"/>
              </w:rPr>
            </w:pPr>
            <w:r w:rsidRPr="00AB6CFD">
              <w:rPr>
                <w:rFonts w:ascii="Arial" w:hAnsi="Arial" w:cs="Arial"/>
              </w:rPr>
              <w:t>Competent and experienced in all aspects of administration.</w:t>
            </w:r>
            <w:r w:rsidRPr="00AB6CFD">
              <w:rPr>
                <w:rFonts w:ascii="Arial" w:hAnsi="Arial" w:cs="Arial"/>
                <w:b/>
              </w:rPr>
              <w:t xml:space="preserve"> </w:t>
            </w:r>
          </w:p>
        </w:tc>
        <w:tc>
          <w:tcPr>
            <w:tcW w:w="2410" w:type="dxa"/>
          </w:tcPr>
          <w:p w14:paraId="17BA99EB" w14:textId="4902F5E8" w:rsidR="005B7DE7" w:rsidRPr="00AC6F8A" w:rsidRDefault="009D451E"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24AB8F4A" w14:textId="26B3C27C" w:rsidR="005B7DE7" w:rsidRPr="00AC6F8A" w:rsidRDefault="009D451E" w:rsidP="009D451E">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1579EE15" w14:textId="77777777" w:rsidTr="00450364">
        <w:trPr>
          <w:trHeight w:val="846"/>
        </w:trPr>
        <w:tc>
          <w:tcPr>
            <w:tcW w:w="4361" w:type="dxa"/>
            <w:shd w:val="clear" w:color="auto" w:fill="DAEEF3"/>
          </w:tcPr>
          <w:p w14:paraId="3194DDE7" w14:textId="6DA763FA" w:rsidR="005B7DE7" w:rsidRPr="00AC6F8A" w:rsidRDefault="005B7DE7" w:rsidP="009D451E">
            <w:pPr>
              <w:rPr>
                <w:rFonts w:ascii="Arial" w:hAnsi="Arial" w:cs="Arial"/>
              </w:rPr>
            </w:pPr>
            <w:r w:rsidRPr="00AC6F8A">
              <w:rPr>
                <w:rFonts w:ascii="Arial" w:eastAsia="Cambria" w:hAnsi="Arial" w:cs="Arial"/>
              </w:rPr>
              <w:t xml:space="preserve"> </w:t>
            </w:r>
            <w:r w:rsidR="009D451E" w:rsidRPr="00AB6CFD">
              <w:rPr>
                <w:rFonts w:ascii="Arial" w:hAnsi="Arial" w:cs="Arial"/>
              </w:rPr>
              <w:t>Experienced in working with sensitive information.</w:t>
            </w:r>
            <w:r w:rsidR="009D451E" w:rsidRPr="00AB6CFD">
              <w:rPr>
                <w:rFonts w:ascii="Arial" w:hAnsi="Arial" w:cs="Arial"/>
                <w:b/>
              </w:rPr>
              <w:t xml:space="preserve"> </w:t>
            </w:r>
          </w:p>
        </w:tc>
        <w:tc>
          <w:tcPr>
            <w:tcW w:w="2410" w:type="dxa"/>
          </w:tcPr>
          <w:p w14:paraId="3711A2B6" w14:textId="0DC147A2" w:rsidR="005B7DE7" w:rsidRPr="00AC6F8A" w:rsidRDefault="009D451E"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C86410B" w14:textId="2BDC0CAA" w:rsidR="005B7DE7" w:rsidRPr="00AC6F8A" w:rsidRDefault="009D451E" w:rsidP="009D451E">
            <w:pPr>
              <w:spacing w:before="120" w:after="120" w:line="240" w:lineRule="auto"/>
              <w:rPr>
                <w:rFonts w:ascii="Arial" w:eastAsia="Cambria" w:hAnsi="Arial" w:cs="Arial"/>
              </w:rPr>
            </w:pPr>
            <w:r>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45C89FF8" w:rsidR="00141899" w:rsidRPr="00AC6F8A" w:rsidRDefault="009D451E" w:rsidP="009D451E">
            <w:pPr>
              <w:rPr>
                <w:rFonts w:ascii="Arial" w:eastAsia="Cambria" w:hAnsi="Arial" w:cs="Arial"/>
              </w:rPr>
            </w:pPr>
            <w:r w:rsidRPr="009A1408">
              <w:rPr>
                <w:rFonts w:ascii="Arial" w:hAnsi="Arial" w:cs="Arial"/>
              </w:rPr>
              <w:t>Competent &amp; experienced in use of the Microsoft Office packages and working knowledge of General IT equipment.</w:t>
            </w:r>
            <w:r>
              <w:rPr>
                <w:rFonts w:ascii="Arial" w:hAnsi="Arial" w:cs="Arial"/>
              </w:rPr>
              <w:t xml:space="preserve"> </w:t>
            </w:r>
          </w:p>
        </w:tc>
        <w:tc>
          <w:tcPr>
            <w:tcW w:w="2410" w:type="dxa"/>
          </w:tcPr>
          <w:p w14:paraId="38B65C45" w14:textId="3CADD385" w:rsidR="00141899" w:rsidRPr="00AC6F8A" w:rsidRDefault="009D451E"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1E0E7869" w:rsidR="00141899" w:rsidRPr="00AC6F8A" w:rsidRDefault="009D451E" w:rsidP="009D451E">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4A6519F2" w:rsidR="005B7DE7" w:rsidRPr="009D451E" w:rsidRDefault="005B7DE7" w:rsidP="009D451E">
            <w:pPr>
              <w:rPr>
                <w:rFonts w:ascii="Arial" w:hAnsi="Arial" w:cs="Arial"/>
                <w:b/>
              </w:rPr>
            </w:pPr>
            <w:r w:rsidRPr="00AC6F8A">
              <w:rPr>
                <w:rFonts w:ascii="Arial" w:eastAsia="Cambria" w:hAnsi="Arial" w:cs="Arial"/>
              </w:rPr>
              <w:t xml:space="preserve"> </w:t>
            </w:r>
            <w:r w:rsidR="009D451E" w:rsidRPr="006E5501">
              <w:rPr>
                <w:rFonts w:ascii="Arial" w:hAnsi="Arial" w:cs="Arial"/>
              </w:rPr>
              <w:t xml:space="preserve">Well-developed written and </w:t>
            </w:r>
            <w:r w:rsidR="009D451E">
              <w:rPr>
                <w:rFonts w:ascii="Arial" w:hAnsi="Arial" w:cs="Arial"/>
              </w:rPr>
              <w:t>verbal</w:t>
            </w:r>
            <w:r w:rsidR="009D451E" w:rsidRPr="006E5501">
              <w:rPr>
                <w:rFonts w:ascii="Arial" w:hAnsi="Arial" w:cs="Arial"/>
              </w:rPr>
              <w:t xml:space="preserve"> communication skills across a wide range of media including e-mail, telephone and face to face communication.</w:t>
            </w:r>
            <w:r w:rsidR="009D451E" w:rsidRPr="006E5501">
              <w:rPr>
                <w:rFonts w:ascii="Arial" w:hAnsi="Arial" w:cs="Arial"/>
                <w:b/>
              </w:rPr>
              <w:t xml:space="preserve"> </w:t>
            </w:r>
          </w:p>
        </w:tc>
        <w:tc>
          <w:tcPr>
            <w:tcW w:w="2410" w:type="dxa"/>
          </w:tcPr>
          <w:p w14:paraId="663931CC" w14:textId="4DAE2683" w:rsidR="005B7DE7" w:rsidRPr="00AC6F8A" w:rsidRDefault="009D451E"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B385532" w14:textId="79952E40" w:rsidR="005B7DE7" w:rsidRPr="00AC6F8A" w:rsidRDefault="009D451E" w:rsidP="00141899">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5B7DE7" w:rsidRPr="00AC6F8A" w14:paraId="0E437D4B" w14:textId="77777777" w:rsidTr="00450364">
        <w:trPr>
          <w:trHeight w:val="834"/>
        </w:trPr>
        <w:tc>
          <w:tcPr>
            <w:tcW w:w="4361" w:type="dxa"/>
            <w:shd w:val="clear" w:color="auto" w:fill="DAEEF3"/>
          </w:tcPr>
          <w:p w14:paraId="3AE77C03" w14:textId="79B79D19" w:rsidR="005B7DE7" w:rsidRPr="009D451E" w:rsidRDefault="009D451E" w:rsidP="009D451E">
            <w:pPr>
              <w:rPr>
                <w:rFonts w:ascii="Arial" w:hAnsi="Arial" w:cs="Arial"/>
                <w:b/>
              </w:rPr>
            </w:pPr>
            <w:r w:rsidRPr="009A1408">
              <w:rPr>
                <w:rFonts w:ascii="Arial" w:hAnsi="Arial" w:cs="Arial"/>
              </w:rPr>
              <w:t>Accurately record information and have excellent attention to detail.</w:t>
            </w:r>
            <w:r w:rsidRPr="009A1408">
              <w:rPr>
                <w:rFonts w:ascii="Arial" w:hAnsi="Arial" w:cs="Arial"/>
                <w:b/>
              </w:rPr>
              <w:t xml:space="preserve"> </w:t>
            </w:r>
          </w:p>
        </w:tc>
        <w:tc>
          <w:tcPr>
            <w:tcW w:w="2410" w:type="dxa"/>
          </w:tcPr>
          <w:p w14:paraId="5D8D5D59" w14:textId="1412D3AD" w:rsidR="005B7DE7" w:rsidRPr="00AC6F8A" w:rsidRDefault="009D451E"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13430C81" w14:textId="7B0941C1" w:rsidR="005B7DE7" w:rsidRPr="00AC6F8A" w:rsidRDefault="009D451E" w:rsidP="009D451E">
            <w:pPr>
              <w:spacing w:before="120" w:after="120" w:line="240" w:lineRule="auto"/>
              <w:rPr>
                <w:rFonts w:ascii="Arial" w:eastAsia="Cambria" w:hAnsi="Arial" w:cs="Arial"/>
              </w:rPr>
            </w:pPr>
            <w:r>
              <w:rPr>
                <w:rFonts w:ascii="Arial" w:eastAsia="Cambria" w:hAnsi="Arial" w:cs="Arial"/>
              </w:rPr>
              <w:t xml:space="preserve">Competency Sift and Interview </w:t>
            </w:r>
          </w:p>
        </w:tc>
      </w:tr>
      <w:tr w:rsidR="009D451E" w:rsidRPr="00AC6F8A" w14:paraId="0696C565" w14:textId="77777777" w:rsidTr="00450364">
        <w:trPr>
          <w:trHeight w:val="846"/>
        </w:trPr>
        <w:tc>
          <w:tcPr>
            <w:tcW w:w="4361" w:type="dxa"/>
            <w:shd w:val="clear" w:color="auto" w:fill="DAEEF3"/>
          </w:tcPr>
          <w:p w14:paraId="4B534DC6" w14:textId="72C952DF" w:rsidR="009D451E" w:rsidRPr="00AC6F8A" w:rsidRDefault="009D451E" w:rsidP="009D451E">
            <w:pPr>
              <w:rPr>
                <w:rFonts w:ascii="Arial" w:hAnsi="Arial" w:cs="Arial"/>
              </w:rPr>
            </w:pPr>
            <w:r w:rsidRPr="00AB6CFD">
              <w:rPr>
                <w:rFonts w:ascii="Arial" w:hAnsi="Arial" w:cs="Arial"/>
              </w:rPr>
              <w:lastRenderedPageBreak/>
              <w:t>Ability to comprehend complex policies and processes and adhere to relevant Data Protection legislation.</w:t>
            </w:r>
          </w:p>
        </w:tc>
        <w:tc>
          <w:tcPr>
            <w:tcW w:w="2410" w:type="dxa"/>
          </w:tcPr>
          <w:p w14:paraId="55DB7CD2" w14:textId="307D1EBD" w:rsidR="009D451E" w:rsidRPr="00AC6F8A" w:rsidRDefault="009D451E" w:rsidP="009D451E">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 xml:space="preserve">ESSENTIAL </w:t>
            </w:r>
          </w:p>
        </w:tc>
        <w:tc>
          <w:tcPr>
            <w:tcW w:w="2268" w:type="dxa"/>
          </w:tcPr>
          <w:p w14:paraId="60506099" w14:textId="1B5FAABD" w:rsidR="009D451E" w:rsidRPr="00AC6F8A" w:rsidRDefault="009D451E" w:rsidP="009D451E">
            <w:pPr>
              <w:spacing w:before="120" w:after="120" w:line="240" w:lineRule="auto"/>
              <w:rPr>
                <w:rFonts w:ascii="Arial" w:eastAsia="Cambria" w:hAnsi="Arial" w:cs="Arial"/>
              </w:rPr>
            </w:pPr>
            <w:r>
              <w:rPr>
                <w:rFonts w:ascii="Arial" w:eastAsia="Cambria" w:hAnsi="Arial" w:cs="Arial"/>
              </w:rPr>
              <w:t>Competency Sift and Interview</w:t>
            </w:r>
          </w:p>
        </w:tc>
      </w:tr>
      <w:tr w:rsidR="009D451E" w:rsidRPr="00AC6F8A" w14:paraId="70F8CE90" w14:textId="77777777" w:rsidTr="00450364">
        <w:trPr>
          <w:trHeight w:val="844"/>
        </w:trPr>
        <w:tc>
          <w:tcPr>
            <w:tcW w:w="4361" w:type="dxa"/>
            <w:shd w:val="clear" w:color="auto" w:fill="DAEEF3"/>
          </w:tcPr>
          <w:p w14:paraId="0F5230F0" w14:textId="36D8D21B" w:rsidR="009D451E" w:rsidRPr="00AC6F8A" w:rsidRDefault="009D451E" w:rsidP="009D451E">
            <w:pPr>
              <w:rPr>
                <w:rFonts w:ascii="Arial" w:hAnsi="Arial" w:cs="Arial"/>
              </w:rPr>
            </w:pPr>
            <w:r w:rsidRPr="004C36F8">
              <w:rPr>
                <w:rFonts w:ascii="Arial" w:hAnsi="Arial" w:cs="Arial"/>
              </w:rPr>
              <w:t>Ability to prioritise workload to meet departmental and organisational deadlines.</w:t>
            </w:r>
            <w:r w:rsidRPr="004C36F8">
              <w:rPr>
                <w:rFonts w:ascii="Arial" w:hAnsi="Arial" w:cs="Arial"/>
                <w:b/>
              </w:rPr>
              <w:t xml:space="preserve"> </w:t>
            </w:r>
          </w:p>
        </w:tc>
        <w:tc>
          <w:tcPr>
            <w:tcW w:w="2410" w:type="dxa"/>
          </w:tcPr>
          <w:p w14:paraId="5F2C31D1" w14:textId="370116FF" w:rsidR="009D451E" w:rsidRPr="00AC6F8A" w:rsidRDefault="009D451E" w:rsidP="009D451E">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D7FF578" w14:textId="272BC722" w:rsidR="009D451E" w:rsidRPr="00AC6F8A" w:rsidRDefault="009D451E" w:rsidP="009D451E">
            <w:pPr>
              <w:spacing w:before="120" w:after="120" w:line="240" w:lineRule="auto"/>
              <w:rPr>
                <w:rFonts w:ascii="Arial" w:eastAsia="Cambria" w:hAnsi="Arial" w:cs="Arial"/>
              </w:rPr>
            </w:pPr>
            <w:r>
              <w:rPr>
                <w:rFonts w:ascii="Arial" w:eastAsia="Cambria" w:hAnsi="Arial" w:cs="Arial"/>
              </w:rPr>
              <w:t xml:space="preserve">Competency Sift and Interview </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9737BC5" w:rsidR="00450364" w:rsidRPr="00AC6F8A" w:rsidRDefault="008B1B01" w:rsidP="00AC6F8A">
            <w:pPr>
              <w:rPr>
                <w:rFonts w:ascii="Arial" w:hAnsi="Arial" w:cs="Arial"/>
              </w:rPr>
            </w:pPr>
            <w:sdt>
              <w:sdtPr>
                <w:rPr>
                  <w:rFonts w:ascii="Arial" w:hAnsi="Arial" w:cs="Arial"/>
                  <w:szCs w:val="28"/>
                </w:rPr>
                <w:id w:val="749390706"/>
                <w:placeholder>
                  <w:docPart w:val="3504C0E4071245179219B0A2207D3398"/>
                </w:placeholder>
                <w:date w:fullDate="2019-11-15T00:00:00Z">
                  <w:dateFormat w:val="dd MMMM yyyy"/>
                  <w:lid w:val="en-GB"/>
                  <w:storeMappedDataAs w:val="dateTime"/>
                  <w:calendar w:val="gregorian"/>
                </w:date>
              </w:sdtPr>
              <w:sdtEndPr/>
              <w:sdtContent>
                <w:r>
                  <w:rPr>
                    <w:rFonts w:ascii="Arial" w:hAnsi="Arial" w:cs="Arial"/>
                    <w:szCs w:val="28"/>
                  </w:rPr>
                  <w:t>15 November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E5FE3D9" w:rsidR="00450364" w:rsidRPr="00AC6F8A" w:rsidRDefault="008B1B01"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1CBB26C" w:rsidR="006F2667" w:rsidRPr="00AC6F8A" w:rsidRDefault="008B1B01"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2-04T00:00:00Z">
                  <w:dateFormat w:val="dd MMMM yyyy"/>
                  <w:lid w:val="en-GB"/>
                  <w:storeMappedDataAs w:val="dateTime"/>
                  <w:calendar w:val="gregorian"/>
                </w:date>
              </w:sdtPr>
              <w:sdtEndPr/>
              <w:sdtContent>
                <w:r>
                  <w:rPr>
                    <w:rFonts w:ascii="Arial" w:hAnsi="Arial" w:cs="Arial"/>
                    <w:szCs w:val="28"/>
                  </w:rPr>
                  <w:t>04 December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4E698A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B1B01">
        <w:rPr>
          <w:rFonts w:ascii="Arial" w:hAnsi="Arial" w:cs="Arial"/>
          <w:b/>
        </w:rPr>
        <w:t>Madeleine Wood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8B1B01">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B1B01">
        <w:rPr>
          <w:rFonts w:ascii="Arial" w:hAnsi="Arial" w:cs="Arial"/>
          <w:b/>
        </w:rPr>
        <w:t xml:space="preserve">0131 444 3010 </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36EC3"/>
    <w:rsid w:val="0074092E"/>
    <w:rsid w:val="007A0D8C"/>
    <w:rsid w:val="0083127C"/>
    <w:rsid w:val="008B1B01"/>
    <w:rsid w:val="0092361D"/>
    <w:rsid w:val="00964464"/>
    <w:rsid w:val="009D451E"/>
    <w:rsid w:val="00AC6F8A"/>
    <w:rsid w:val="00AF54ED"/>
    <w:rsid w:val="00D757C8"/>
    <w:rsid w:val="00E0252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785b3f7e-9e9c-4925-bd72-c89dbab68df3"/>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56AC9533-30F0-4104-AEAA-FA80CD84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3</cp:revision>
  <dcterms:created xsi:type="dcterms:W3CDTF">2019-10-22T14:32:00Z</dcterms:created>
  <dcterms:modified xsi:type="dcterms:W3CDTF">2019-10-22T14:44:00Z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