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9F1C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0939F258" wp14:editId="0939F25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9F26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0939F26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9F25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0939F26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0939F26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0939F25A" wp14:editId="0939F25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0939F1C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0939F25C" wp14:editId="0939F25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D5034"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0939F1C4" w14:textId="77777777" w:rsidR="008200EF" w:rsidRDefault="008200EF">
      <w:pPr>
        <w:rPr>
          <w:rFonts w:ascii="Arial" w:hAnsi="Arial" w:cs="Arial"/>
        </w:rPr>
      </w:pPr>
    </w:p>
    <w:p w14:paraId="0939F1C5" w14:textId="77777777" w:rsidR="008200EF" w:rsidRDefault="008200EF">
      <w:pPr>
        <w:rPr>
          <w:rFonts w:ascii="Arial" w:hAnsi="Arial" w:cs="Arial"/>
        </w:rPr>
      </w:pPr>
    </w:p>
    <w:p w14:paraId="0939F1C6" w14:textId="77777777" w:rsidR="008200EF" w:rsidRDefault="008200EF">
      <w:pPr>
        <w:rPr>
          <w:rFonts w:ascii="Arial" w:hAnsi="Arial" w:cs="Arial"/>
        </w:rPr>
      </w:pPr>
    </w:p>
    <w:p w14:paraId="0939F1C7" w14:textId="77777777" w:rsidR="008200EF" w:rsidRDefault="008200EF">
      <w:pPr>
        <w:rPr>
          <w:rFonts w:ascii="Arial" w:hAnsi="Arial" w:cs="Arial"/>
        </w:rPr>
      </w:pPr>
    </w:p>
    <w:p w14:paraId="0939F1C8" w14:textId="77777777" w:rsidR="008200EF" w:rsidRDefault="008200EF">
      <w:pPr>
        <w:rPr>
          <w:rFonts w:ascii="Arial" w:hAnsi="Arial" w:cs="Arial"/>
        </w:rPr>
      </w:pPr>
    </w:p>
    <w:p w14:paraId="0939F1C9" w14:textId="77777777" w:rsidR="008200EF" w:rsidRDefault="008200EF">
      <w:pPr>
        <w:rPr>
          <w:rFonts w:ascii="Arial" w:hAnsi="Arial" w:cs="Arial"/>
        </w:rPr>
      </w:pPr>
    </w:p>
    <w:p w14:paraId="0939F1C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0939F1C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0939F1CC" w14:textId="77777777" w:rsidR="00C35B88" w:rsidRDefault="00C35B88">
      <w:pPr>
        <w:rPr>
          <w:rFonts w:ascii="Arial" w:hAnsi="Arial" w:cs="Arial"/>
        </w:rPr>
      </w:pPr>
    </w:p>
    <w:p w14:paraId="0939F1CD" w14:textId="77777777" w:rsidR="008200EF" w:rsidRDefault="008200EF">
      <w:pPr>
        <w:rPr>
          <w:rFonts w:ascii="Arial" w:hAnsi="Arial" w:cs="Arial"/>
        </w:rPr>
      </w:pPr>
    </w:p>
    <w:p w14:paraId="0939F1CE" w14:textId="77777777" w:rsidR="008200EF" w:rsidRDefault="008200EF">
      <w:pPr>
        <w:rPr>
          <w:rFonts w:ascii="Arial" w:hAnsi="Arial" w:cs="Arial"/>
        </w:rPr>
      </w:pPr>
    </w:p>
    <w:p w14:paraId="0939F1CF" w14:textId="77777777" w:rsidR="008200EF" w:rsidRDefault="008200EF">
      <w:pPr>
        <w:rPr>
          <w:rFonts w:ascii="Arial" w:hAnsi="Arial" w:cs="Arial"/>
        </w:rPr>
      </w:pPr>
    </w:p>
    <w:p w14:paraId="0939F1D0" w14:textId="77777777" w:rsidR="005250B5" w:rsidRDefault="005250B5">
      <w:pPr>
        <w:rPr>
          <w:rFonts w:ascii="Arial" w:hAnsi="Arial" w:cs="Arial"/>
        </w:rPr>
      </w:pPr>
    </w:p>
    <w:p w14:paraId="0939F1D1" w14:textId="77777777" w:rsidR="005250B5" w:rsidRDefault="005250B5">
      <w:pPr>
        <w:rPr>
          <w:rFonts w:ascii="Arial" w:hAnsi="Arial" w:cs="Arial"/>
        </w:rPr>
      </w:pPr>
    </w:p>
    <w:p w14:paraId="0939F1D2" w14:textId="77777777" w:rsidR="005250B5" w:rsidRDefault="005250B5">
      <w:pPr>
        <w:rPr>
          <w:rFonts w:ascii="Arial" w:hAnsi="Arial" w:cs="Arial"/>
        </w:rPr>
      </w:pPr>
    </w:p>
    <w:p w14:paraId="0939F1D3" w14:textId="77777777" w:rsidR="005250B5" w:rsidRDefault="005250B5">
      <w:pPr>
        <w:rPr>
          <w:rFonts w:ascii="Arial" w:hAnsi="Arial" w:cs="Arial"/>
        </w:rPr>
      </w:pPr>
    </w:p>
    <w:p w14:paraId="0939F1D4" w14:textId="77777777" w:rsidR="005250B5" w:rsidRDefault="005250B5">
      <w:pPr>
        <w:rPr>
          <w:rFonts w:ascii="Arial" w:hAnsi="Arial" w:cs="Arial"/>
        </w:rPr>
      </w:pPr>
    </w:p>
    <w:p w14:paraId="0939F1D5" w14:textId="77777777" w:rsidR="005250B5" w:rsidRDefault="005250B5">
      <w:pPr>
        <w:rPr>
          <w:rFonts w:ascii="Arial" w:hAnsi="Arial" w:cs="Arial"/>
        </w:rPr>
      </w:pPr>
    </w:p>
    <w:p w14:paraId="0939F1D6" w14:textId="77777777" w:rsidR="008200EF" w:rsidRDefault="008200EF">
      <w:pPr>
        <w:rPr>
          <w:rFonts w:ascii="Arial" w:hAnsi="Arial" w:cs="Arial"/>
        </w:rPr>
      </w:pPr>
    </w:p>
    <w:p w14:paraId="0939F1D7" w14:textId="77777777" w:rsidR="008200EF" w:rsidRDefault="008200EF">
      <w:pPr>
        <w:rPr>
          <w:rFonts w:ascii="Arial" w:hAnsi="Arial" w:cs="Arial"/>
        </w:rPr>
      </w:pPr>
    </w:p>
    <w:p w14:paraId="0939F1D8" w14:textId="77777777" w:rsidR="008200EF" w:rsidRDefault="008200EF">
      <w:pPr>
        <w:rPr>
          <w:rFonts w:ascii="Arial" w:hAnsi="Arial" w:cs="Arial"/>
        </w:rPr>
      </w:pPr>
    </w:p>
    <w:p w14:paraId="0939F1D9" w14:textId="77777777" w:rsidR="008200EF" w:rsidRDefault="008200EF">
      <w:pPr>
        <w:rPr>
          <w:rFonts w:ascii="Arial" w:hAnsi="Arial" w:cs="Arial"/>
        </w:rPr>
      </w:pPr>
    </w:p>
    <w:p w14:paraId="0939F1DA" w14:textId="77777777" w:rsidR="008200EF" w:rsidRDefault="008200EF">
      <w:pPr>
        <w:rPr>
          <w:rFonts w:ascii="Arial" w:hAnsi="Arial" w:cs="Arial"/>
        </w:rPr>
      </w:pPr>
    </w:p>
    <w:p w14:paraId="0939F1D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0939F25E" wp14:editId="0939F25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0939F260" wp14:editId="0939F26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0939F262" wp14:editId="0939F26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0939F1DC" w14:textId="77777777" w:rsidR="008200EF" w:rsidRDefault="008200EF">
      <w:pPr>
        <w:rPr>
          <w:rFonts w:ascii="Arial" w:hAnsi="Arial" w:cs="Arial"/>
        </w:rPr>
      </w:pPr>
    </w:p>
    <w:p w14:paraId="0939F1D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0939F1D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0939F1D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0939F1E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0939F1E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0939F1E2" w14:textId="77777777"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0939F1E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0939F1E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0939F1E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939F1E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0939F1E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0939F1E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0939F1E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0939F1E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0939F1EB" w14:textId="77777777" w:rsidR="00BB7F49" w:rsidRDefault="00BB7F49" w:rsidP="00CB0EC5">
      <w:pPr>
        <w:pStyle w:val="Heading1"/>
        <w:rPr>
          <w:rFonts w:ascii="Arial" w:hAnsi="Arial" w:cs="Arial"/>
          <w:b/>
          <w:color w:val="004295"/>
        </w:rPr>
      </w:pPr>
      <w:r w:rsidRPr="00CB0EC5">
        <w:rPr>
          <w:rFonts w:ascii="Arial" w:hAnsi="Arial" w:cs="Arial"/>
          <w:b/>
          <w:color w:val="004295"/>
        </w:rPr>
        <w:lastRenderedPageBreak/>
        <w:t>Benefits</w:t>
      </w:r>
      <w:r w:rsidR="003D25D6" w:rsidRPr="00CB0EC5">
        <w:rPr>
          <w:rFonts w:ascii="Arial" w:hAnsi="Arial" w:cs="Arial"/>
          <w:b/>
          <w:color w:val="004295"/>
        </w:rPr>
        <w:t xml:space="preserve"> &amp; Support</w:t>
      </w:r>
    </w:p>
    <w:p w14:paraId="0939F1E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0939F1E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0939F1E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14:paraId="0939F1E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0939F1F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0939F1F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0939F1F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0939F1F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0939F1F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0939F1F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9F1F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939F1F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0939F1F7" w14:textId="77777777" w:rsidR="00BB7F49" w:rsidRPr="00CB0EC5" w:rsidRDefault="00BB7F49" w:rsidP="00EC05BC">
            <w:pPr>
              <w:rPr>
                <w:rFonts w:ascii="Arial" w:hAnsi="Arial" w:cs="Arial"/>
                <w:b/>
                <w:bCs/>
                <w:color w:val="000000"/>
                <w:szCs w:val="20"/>
                <w:lang w:eastAsia="en-GB"/>
              </w:rPr>
            </w:pPr>
          </w:p>
        </w:tc>
      </w:tr>
      <w:tr w:rsidR="00BB7F49" w:rsidRPr="00CB0EC5" w14:paraId="0939F1F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939F1F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0939F1F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0939F1FB" w14:textId="77777777" w:rsidR="00BB7F49" w:rsidRPr="00CB0EC5" w:rsidRDefault="00BB7F49" w:rsidP="00EC05BC">
            <w:pPr>
              <w:rPr>
                <w:rFonts w:ascii="Arial" w:hAnsi="Arial" w:cs="Arial"/>
                <w:color w:val="000000"/>
                <w:szCs w:val="20"/>
                <w:lang w:eastAsia="en-GB"/>
              </w:rPr>
            </w:pPr>
          </w:p>
        </w:tc>
      </w:tr>
      <w:tr w:rsidR="00BB7F49" w:rsidRPr="00CB0EC5" w14:paraId="0939F20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939F1F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0939F1F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0939F1FF" w14:textId="77777777" w:rsidR="00BB7F49" w:rsidRPr="00CB0EC5" w:rsidRDefault="00BB7F49" w:rsidP="00EC05BC">
            <w:pPr>
              <w:rPr>
                <w:rFonts w:ascii="Arial" w:hAnsi="Arial" w:cs="Arial"/>
                <w:color w:val="000000"/>
                <w:szCs w:val="20"/>
                <w:lang w:eastAsia="en-GB"/>
              </w:rPr>
            </w:pPr>
          </w:p>
        </w:tc>
      </w:tr>
    </w:tbl>
    <w:p w14:paraId="0939F201" w14:textId="77777777" w:rsidR="00BB7F49" w:rsidRPr="00CB0EC5" w:rsidRDefault="00BB7F49" w:rsidP="00BB7F49">
      <w:pPr>
        <w:rPr>
          <w:rFonts w:ascii="Arial" w:hAnsi="Arial" w:cs="Arial"/>
          <w:color w:val="000000"/>
          <w:sz w:val="4"/>
          <w:szCs w:val="20"/>
        </w:rPr>
      </w:pPr>
    </w:p>
    <w:p w14:paraId="0939F20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0939F20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0939F20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0939F20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0939F20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0939F20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0939F20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0939F20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Special Leave</w:t>
      </w:r>
    </w:p>
    <w:p w14:paraId="0939F20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0939F20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0939F20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0939F20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0939F20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0939F20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0939F21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0939F21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0939F21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0939F21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0939F21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0939F215" w14:textId="77777777" w:rsidR="00BB7F49" w:rsidRPr="005250B5" w:rsidRDefault="00BE3ABD"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14:paraId="0939F21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0939F21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0939F21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0939F219" w14:textId="77777777" w:rsidR="00BB7F49" w:rsidRPr="005250B5" w:rsidRDefault="00BE3ABD"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14:paraId="0939F21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0939F21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0939F21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0939F21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0939F21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0939F21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0939F22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0939F22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0939F22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0939F22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0939F224" w14:textId="77777777" w:rsidR="00542AB2" w:rsidRPr="00CB0EC5" w:rsidRDefault="00542AB2" w:rsidP="00542AB2">
      <w:pPr>
        <w:pStyle w:val="NoSpacing"/>
        <w:rPr>
          <w:rFonts w:ascii="Arial" w:hAnsi="Arial" w:cs="Arial"/>
        </w:rPr>
      </w:pPr>
    </w:p>
    <w:p w14:paraId="0939F22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0939F22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0939F22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0939F22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0939F22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0939F22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0939F22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0939F22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0939F22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0939F22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0939F22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0939F23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0939F23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0939F23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0939F23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0939F23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0939F23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0939F23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0939F23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0939F23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0939F23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0939F23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0939F23B" w14:textId="77777777"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14:paraId="0939F23C" w14:textId="77777777"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14:paraId="0939F23D"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14:paraId="0939F23E" w14:textId="77777777"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14:paraId="0939F23F"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0939F240" w14:textId="77777777"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14:paraId="0939F241" w14:textId="77777777"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14:paraId="0939F242" w14:textId="77777777"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0939F243" w14:textId="77777777"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0939F24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0939F24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0939F24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0939F24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0939F24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0939F24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0939F24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0939F24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0939F24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0939F24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0939F24E" w14:textId="77777777" w:rsidR="00340533" w:rsidRPr="00CB0EC5" w:rsidRDefault="0090213C" w:rsidP="00340533">
      <w:pPr>
        <w:pStyle w:val="Default"/>
        <w:rPr>
          <w:rFonts w:ascii="Arial" w:hAnsi="Arial" w:cs="Arial"/>
          <w:sz w:val="22"/>
          <w:szCs w:val="22"/>
        </w:rPr>
      </w:pPr>
      <w:r w:rsidRPr="00CB0EC5">
        <w:rPr>
          <w:rFonts w:ascii="Arial" w:hAnsi="Arial" w:cs="Arial"/>
          <w:sz w:val="22"/>
          <w:szCs w:val="22"/>
        </w:rPr>
        <w:t>All appointees to the Civil Service must be able to fully comply with the requirements of the Civil Service Code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0939F24F" w14:textId="77777777" w:rsidR="00340533" w:rsidRPr="00CB0EC5" w:rsidRDefault="00340533" w:rsidP="00340533">
      <w:pPr>
        <w:pStyle w:val="Default"/>
        <w:rPr>
          <w:rFonts w:ascii="Arial" w:hAnsi="Arial" w:cs="Arial"/>
          <w:sz w:val="22"/>
          <w:szCs w:val="22"/>
        </w:rPr>
      </w:pPr>
    </w:p>
    <w:p w14:paraId="0939F25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0939F25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0939F25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0939F25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0939F25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0939F255" w14:textId="77777777"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Commission’s guidance 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0939F25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0939F25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5"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9F266" w14:textId="77777777" w:rsidR="007C75F4" w:rsidRDefault="007C75F4" w:rsidP="007C75F4">
      <w:pPr>
        <w:spacing w:after="0" w:line="240" w:lineRule="auto"/>
      </w:pPr>
      <w:r>
        <w:separator/>
      </w:r>
    </w:p>
  </w:endnote>
  <w:endnote w:type="continuationSeparator" w:id="0">
    <w:p w14:paraId="0939F26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0939F268" w14:textId="77777777" w:rsidR="005250B5" w:rsidRDefault="005250B5">
        <w:pPr>
          <w:pStyle w:val="Footer"/>
          <w:jc w:val="right"/>
        </w:pPr>
        <w:r>
          <w:fldChar w:fldCharType="begin"/>
        </w:r>
        <w:r>
          <w:instrText xml:space="preserve"> PAGE   \* MERGEFORMAT </w:instrText>
        </w:r>
        <w:r>
          <w:fldChar w:fldCharType="separate"/>
        </w:r>
        <w:r w:rsidR="00BE3ABD">
          <w:rPr>
            <w:noProof/>
          </w:rPr>
          <w:t>1</w:t>
        </w:r>
        <w:r>
          <w:rPr>
            <w:noProof/>
          </w:rPr>
          <w:fldChar w:fldCharType="end"/>
        </w:r>
      </w:p>
    </w:sdtContent>
  </w:sdt>
  <w:p w14:paraId="0939F269" w14:textId="77777777" w:rsidR="005250B5" w:rsidRPr="005250B5" w:rsidRDefault="005250B5">
    <w:pPr>
      <w:pStyle w:val="Footer"/>
      <w:rPr>
        <w:rFonts w:ascii="Arial" w:hAnsi="Arial" w:cs="Arial"/>
        <w:sz w:val="18"/>
      </w:rPr>
    </w:pPr>
    <w:r w:rsidRPr="005250B5">
      <w:rPr>
        <w:rFonts w:ascii="Arial" w:hAnsi="Arial" w:cs="Arial"/>
        <w:sz w:val="18"/>
      </w:rPr>
      <w:t>V</w:t>
    </w:r>
    <w:r w:rsidR="0093183E">
      <w:rPr>
        <w:rFonts w:ascii="Arial" w:hAnsi="Arial" w:cs="Arial"/>
        <w:sz w:val="18"/>
      </w:rPr>
      <w:t>2</w:t>
    </w:r>
    <w:r w:rsidRPr="005250B5">
      <w:rPr>
        <w:rFonts w:ascii="Arial" w:hAnsi="Arial" w:cs="Arial"/>
        <w:sz w:val="18"/>
      </w:rPr>
      <w:t xml:space="preserve"> – </w:t>
    </w:r>
    <w:r w:rsidR="0093183E">
      <w:rPr>
        <w:rFonts w:ascii="Arial" w:hAnsi="Arial" w:cs="Arial"/>
        <w:sz w:val="18"/>
      </w:rPr>
      <w:t>July</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9F264" w14:textId="77777777" w:rsidR="007C75F4" w:rsidRDefault="007C75F4" w:rsidP="007C75F4">
      <w:pPr>
        <w:spacing w:after="0" w:line="240" w:lineRule="auto"/>
      </w:pPr>
      <w:r>
        <w:separator/>
      </w:r>
    </w:p>
  </w:footnote>
  <w:footnote w:type="continuationSeparator" w:id="0">
    <w:p w14:paraId="0939F265" w14:textId="77777777" w:rsidR="007C75F4" w:rsidRDefault="007C75F4" w:rsidP="007C75F4">
      <w:pPr>
        <w:spacing w:after="0" w:line="240" w:lineRule="auto"/>
      </w:pPr>
      <w:r>
        <w:continuationSeparator/>
      </w:r>
    </w:p>
  </w:footnote>
  <w:footnote w:id="1">
    <w:p w14:paraId="0939F26A" w14:textId="77777777"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F7B82"/>
    <w:rsid w:val="007803AA"/>
    <w:rsid w:val="0079585D"/>
    <w:rsid w:val="007C75F4"/>
    <w:rsid w:val="008200EF"/>
    <w:rsid w:val="008244BF"/>
    <w:rsid w:val="008711CD"/>
    <w:rsid w:val="008F1AC8"/>
    <w:rsid w:val="0090213C"/>
    <w:rsid w:val="0093183E"/>
    <w:rsid w:val="009F6A26"/>
    <w:rsid w:val="00AB17E1"/>
    <w:rsid w:val="00AE132D"/>
    <w:rsid w:val="00B20816"/>
    <w:rsid w:val="00BB7F49"/>
    <w:rsid w:val="00BE3ABD"/>
    <w:rsid w:val="00C33B99"/>
    <w:rsid w:val="00C35B88"/>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39F1C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785b3f7e-9e9c-4925-bd72-c89dbab68df3"/>
  </ds:schemaRefs>
</ds:datastoreItem>
</file>

<file path=customXml/itemProps4.xml><?xml version="1.0" encoding="utf-8"?>
<ds:datastoreItem xmlns:ds="http://schemas.openxmlformats.org/officeDocument/2006/customXml" ds:itemID="{C2254364-C8D0-4D8C-8555-D996E185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2398</Words>
  <Characters>13673</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Guidance for Applicants - External V2</vt:lpstr>
    </vt:vector>
  </TitlesOfParts>
  <Company>Scottish Prison Service</Company>
  <LinksUpToDate>false</LinksUpToDate>
  <CharactersWithSpaces>16039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V2</dc:title>
  <dc:subject/>
  <dc:creator>Evans Hayley</dc:creator>
  <cp:keywords/>
  <dc:description/>
  <cp:lastModifiedBy>Wright Susan</cp:lastModifiedBy>
  <cp:revision>2</cp:revision>
  <dcterms:created xsi:type="dcterms:W3CDTF">2019-08-07T07:25:00Z</dcterms:created>
  <dcterms:modified xsi:type="dcterms:W3CDTF">2019-08-07T07:25:00Z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