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78C7"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w:t>
      </w:r>
      <w:proofErr w:type="gramStart"/>
      <w:r w:rsidRPr="00C557F3">
        <w:rPr>
          <w:rFonts w:ascii="Arial" w:hAnsi="Arial" w:cs="Arial"/>
          <w:bdr w:val="none" w:sz="0" w:space="0" w:color="auto" w:frame="1"/>
        </w:rPr>
        <w:t>religion</w:t>
      </w:r>
      <w:proofErr w:type="gramEnd"/>
      <w:r w:rsidRPr="00C557F3">
        <w:rPr>
          <w:rFonts w:ascii="Arial" w:hAnsi="Arial" w:cs="Arial"/>
          <w:bdr w:val="none" w:sz="0" w:space="0" w:color="auto" w:frame="1"/>
        </w:rPr>
        <w:t xml:space="preserve">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disabled job applicants at all stages in the recruitment process. A disabled applicant’s suitability for a post will be considered, </w:t>
      </w:r>
      <w:proofErr w:type="gramStart"/>
      <w:r w:rsidRPr="00C557F3">
        <w:rPr>
          <w:rFonts w:ascii="Arial" w:hAnsi="Arial" w:cs="Arial"/>
          <w:bdr w:val="none" w:sz="0" w:space="0" w:color="auto" w:frame="1"/>
        </w:rPr>
        <w:t>taking into account</w:t>
      </w:r>
      <w:proofErr w:type="gramEnd"/>
      <w:r w:rsidRPr="00C557F3">
        <w:rPr>
          <w:rFonts w:ascii="Arial" w:hAnsi="Arial" w:cs="Arial"/>
          <w:bdr w:val="none" w:sz="0" w:space="0" w:color="auto" w:frame="1"/>
        </w:rPr>
        <w:t xml:space="preserve">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w:t>
      </w:r>
      <w:proofErr w:type="gramStart"/>
      <w:r w:rsidRPr="00CB0EC5">
        <w:rPr>
          <w:rFonts w:ascii="Arial" w:hAnsi="Arial" w:cs="Arial"/>
        </w:rPr>
        <w:t>during the course of</w:t>
      </w:r>
      <w:proofErr w:type="gramEnd"/>
      <w:r w:rsidRPr="00CB0EC5">
        <w:rPr>
          <w:rFonts w:ascii="Arial" w:hAnsi="Arial" w:cs="Arial"/>
        </w:rPr>
        <w:t xml:space="preserve"> your employment, should you be successful in securing a post. Please ensure that you notify us of any reasonable </w:t>
      </w:r>
      <w:proofErr w:type="gramStart"/>
      <w:r w:rsidRPr="00CB0EC5">
        <w:rPr>
          <w:rFonts w:ascii="Arial" w:hAnsi="Arial" w:cs="Arial"/>
        </w:rPr>
        <w:t>adjustments</w:t>
      </w:r>
      <w:proofErr w:type="gramEnd"/>
      <w:r w:rsidRPr="00CB0EC5">
        <w:rPr>
          <w:rFonts w:ascii="Arial" w:hAnsi="Arial" w:cs="Arial"/>
        </w:rPr>
        <w:t xml:space="preserve">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w:t>
      </w:r>
      <w:proofErr w:type="gramStart"/>
      <w:r w:rsidRPr="00CB0EC5">
        <w:rPr>
          <w:rFonts w:ascii="Arial" w:hAnsi="Arial" w:cs="Arial"/>
          <w:lang w:eastAsia="en-GB"/>
        </w:rPr>
        <w:t>however</w:t>
      </w:r>
      <w:proofErr w:type="gramEnd"/>
      <w:r w:rsidRPr="00CB0EC5">
        <w:rPr>
          <w:rFonts w:ascii="Arial" w:hAnsi="Arial" w:cs="Arial"/>
          <w:lang w:eastAsia="en-GB"/>
        </w:rPr>
        <w:t xml:space="preserve">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 xml:space="preserve">based on an understanding of business needs, </w:t>
      </w:r>
      <w:proofErr w:type="gramStart"/>
      <w:r w:rsidRPr="00BC2073">
        <w:rPr>
          <w:rStyle w:val="Strong"/>
          <w:rFonts w:ascii="Arial" w:hAnsi="Arial" w:cs="Arial"/>
          <w:b w:val="0"/>
          <w:iCs/>
        </w:rPr>
        <w:t>expectations</w:t>
      </w:r>
      <w:proofErr w:type="gramEnd"/>
      <w:r w:rsidRPr="00BC2073">
        <w:rPr>
          <w:rStyle w:val="Strong"/>
          <w:rFonts w:ascii="Arial" w:hAnsi="Arial" w:cs="Arial"/>
          <w:b w:val="0"/>
          <w:iCs/>
        </w:rPr>
        <w:t xml:space="preserve">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free eyesight tests for staff and where prescription spectacles are needed for </w:t>
      </w:r>
      <w:proofErr w:type="gramStart"/>
      <w:r w:rsidRPr="00CB0EC5">
        <w:rPr>
          <w:rFonts w:ascii="Arial" w:eastAsia="Times New Roman" w:hAnsi="Arial" w:cs="Arial"/>
          <w:color w:val="000000"/>
          <w:lang w:eastAsia="en-GB"/>
        </w:rPr>
        <w:t>particular work</w:t>
      </w:r>
      <w:proofErr w:type="gramEnd"/>
      <w:r w:rsidRPr="00CB0EC5">
        <w:rPr>
          <w:rFonts w:ascii="Arial" w:eastAsia="Times New Roman" w:hAnsi="Arial" w:cs="Arial"/>
          <w:color w:val="000000"/>
          <w:lang w:eastAsia="en-GB"/>
        </w:rPr>
        <w:t xml:space="preserve">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EC69F8"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EC69F8"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proofErr w:type="gramStart"/>
      <w:r w:rsidRPr="00CB0EC5">
        <w:rPr>
          <w:rFonts w:ascii="Arial" w:hAnsi="Arial" w:cs="Arial"/>
        </w:rPr>
        <w:t>In order to</w:t>
      </w:r>
      <w:proofErr w:type="gramEnd"/>
      <w:r w:rsidRPr="00CB0EC5">
        <w:rPr>
          <w:rFonts w:ascii="Arial" w:hAnsi="Arial" w:cs="Arial"/>
        </w:rPr>
        <w:t xml:space="preserve">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w:t>
      </w:r>
      <w:proofErr w:type="gramStart"/>
      <w:r w:rsidRPr="00CB0EC5">
        <w:rPr>
          <w:rFonts w:ascii="Arial" w:hAnsi="Arial" w:cs="Arial"/>
        </w:rPr>
        <w:t>skills</w:t>
      </w:r>
      <w:proofErr w:type="gramEnd"/>
      <w:r w:rsidRPr="00CB0EC5">
        <w:rPr>
          <w:rFonts w:ascii="Arial" w:hAnsi="Arial" w:cs="Arial"/>
        </w:rPr>
        <w:t xml:space="preserve">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lastRenderedPageBreak/>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 xml:space="preserve">When summarising your </w:t>
      </w:r>
      <w:proofErr w:type="gramStart"/>
      <w:r>
        <w:rPr>
          <w:rFonts w:ascii="Arial" w:hAnsi="Arial" w:cs="Arial"/>
        </w:rPr>
        <w:t>experience</w:t>
      </w:r>
      <w:proofErr w:type="gramEnd"/>
      <w:r>
        <w:rPr>
          <w:rFonts w:ascii="Arial" w:hAnsi="Arial" w:cs="Arial"/>
        </w:rPr>
        <w:t xml:space="preserv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You will be asked to provide specific </w:t>
      </w:r>
      <w:proofErr w:type="gramStart"/>
      <w:r w:rsidRPr="00CB0EC5">
        <w:rPr>
          <w:rFonts w:ascii="Arial" w:hAnsi="Arial" w:cs="Arial"/>
        </w:rPr>
        <w:t>evidence based</w:t>
      </w:r>
      <w:proofErr w:type="gramEnd"/>
      <w:r w:rsidRPr="00CB0EC5">
        <w:rPr>
          <w:rFonts w:ascii="Arial" w:hAnsi="Arial" w:cs="Arial"/>
        </w:rPr>
        <w:t xml:space="preserve">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w:t>
      </w:r>
      <w:proofErr w:type="gramStart"/>
      <w:r w:rsidRPr="00CB0EC5">
        <w:rPr>
          <w:rFonts w:ascii="Arial" w:hAnsi="Arial" w:cs="Arial"/>
        </w:rPr>
        <w:t>relates</w:t>
      </w:r>
      <w:proofErr w:type="gramEnd"/>
      <w:r w:rsidRPr="00CB0EC5">
        <w:rPr>
          <w:rFonts w:ascii="Arial" w:hAnsi="Arial" w:cs="Arial"/>
        </w:rPr>
        <w:t xml:space="preserve">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t>
      </w:r>
      <w:proofErr w:type="gramStart"/>
      <w:r w:rsidRPr="00CB0EC5">
        <w:rPr>
          <w:rFonts w:ascii="Arial" w:hAnsi="Arial" w:cs="Arial"/>
        </w:rPr>
        <w:t>whether or not</w:t>
      </w:r>
      <w:proofErr w:type="gramEnd"/>
      <w:r w:rsidRPr="00CB0EC5">
        <w:rPr>
          <w:rFonts w:ascii="Arial" w:hAnsi="Arial" w:cs="Arial"/>
        </w:rPr>
        <w:t xml:space="preserve">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w:t>
      </w:r>
      <w:proofErr w:type="gramStart"/>
      <w:r w:rsidR="00340533" w:rsidRPr="00CB0EC5">
        <w:rPr>
          <w:rFonts w:ascii="Arial" w:hAnsi="Arial" w:cs="Arial"/>
          <w:sz w:val="22"/>
          <w:szCs w:val="22"/>
        </w:rPr>
        <w:t>interests;</w:t>
      </w:r>
      <w:proofErr w:type="gramEnd"/>
      <w:r w:rsidR="00340533" w:rsidRPr="00CB0EC5">
        <w:rPr>
          <w:rFonts w:ascii="Arial" w:hAnsi="Arial" w:cs="Arial"/>
          <w:sz w:val="22"/>
          <w:szCs w:val="22"/>
        </w:rPr>
        <w:t xml:space="preserve">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w:t>
      </w:r>
      <w:proofErr w:type="gramStart"/>
      <w:r w:rsidR="00340533" w:rsidRPr="00CB0EC5">
        <w:rPr>
          <w:rFonts w:ascii="Arial" w:hAnsi="Arial" w:cs="Arial"/>
          <w:sz w:val="22"/>
          <w:szCs w:val="22"/>
        </w:rPr>
        <w:t>open;</w:t>
      </w:r>
      <w:proofErr w:type="gramEnd"/>
      <w:r w:rsidR="00340533" w:rsidRPr="00CB0EC5">
        <w:rPr>
          <w:rFonts w:ascii="Arial" w:hAnsi="Arial" w:cs="Arial"/>
          <w:sz w:val="22"/>
          <w:szCs w:val="22"/>
        </w:rPr>
        <w:t xml:space="preserve">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w:t>
      </w:r>
      <w:proofErr w:type="gramStart"/>
      <w:r w:rsidRPr="00CB0EC5">
        <w:rPr>
          <w:rFonts w:ascii="Arial" w:hAnsi="Arial" w:cs="Arial"/>
          <w:sz w:val="22"/>
          <w:szCs w:val="22"/>
        </w:rPr>
        <w:t>on the basis of</w:t>
      </w:r>
      <w:proofErr w:type="gramEnd"/>
      <w:r w:rsidRPr="00CB0EC5">
        <w:rPr>
          <w:rFonts w:ascii="Arial" w:hAnsi="Arial" w:cs="Arial"/>
          <w:sz w:val="22"/>
          <w:szCs w:val="22"/>
        </w:rPr>
        <w:t xml:space="preserve">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387DC402" w:rsidR="005250B5" w:rsidRDefault="005250B5">
        <w:pPr>
          <w:pStyle w:val="Footer"/>
          <w:jc w:val="right"/>
        </w:pPr>
        <w:r>
          <w:fldChar w:fldCharType="begin"/>
        </w:r>
        <w:r>
          <w:instrText xml:space="preserve"> PAGE   \* MERGEFORMAT </w:instrText>
        </w:r>
        <w:r>
          <w:fldChar w:fldCharType="separate"/>
        </w:r>
        <w:r w:rsidR="003A1389">
          <w:rPr>
            <w:noProof/>
          </w:rPr>
          <w:t>9</w:t>
        </w:r>
        <w:r>
          <w:rPr>
            <w:noProof/>
          </w:rPr>
          <w:fldChar w:fldCharType="end"/>
        </w:r>
      </w:p>
    </w:sdtContent>
  </w:sdt>
  <w:p w14:paraId="3AEC8999" w14:textId="7E5B8237"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3A1389">
      <w:rPr>
        <w:rFonts w:ascii="Arial" w:hAnsi="Arial" w:cs="Arial"/>
        <w:sz w:val="18"/>
      </w:rPr>
      <w:t>5</w:t>
    </w:r>
    <w:r w:rsidR="005250B5" w:rsidRPr="005250B5">
      <w:rPr>
        <w:rFonts w:ascii="Arial" w:hAnsi="Arial" w:cs="Arial"/>
        <w:sz w:val="18"/>
      </w:rPr>
      <w:t xml:space="preserve"> – </w:t>
    </w:r>
    <w:r w:rsidR="003A1389">
      <w:rPr>
        <w:rFonts w:ascii="Arial" w:hAnsi="Arial" w:cs="Arial"/>
        <w:sz w:val="18"/>
      </w:rPr>
      <w:t>March</w:t>
    </w:r>
    <w:r w:rsidR="005250B5" w:rsidRPr="005250B5">
      <w:rPr>
        <w:rFonts w:ascii="Arial" w:hAnsi="Arial" w:cs="Arial"/>
        <w:sz w:val="18"/>
      </w:rPr>
      <w:t xml:space="preserve"> 20</w:t>
    </w:r>
    <w:r w:rsidR="003A1389">
      <w:rPr>
        <w:rFonts w:ascii="Arial" w:hAnsi="Arial" w:cs="Arial"/>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 xml:space="preserve">The Equality Act 2010 states that a person has a disability if they have a physical or mental </w:t>
      </w:r>
      <w:proofErr w:type="gramStart"/>
      <w:r w:rsidRPr="008F1AC8">
        <w:rPr>
          <w:szCs w:val="22"/>
        </w:rPr>
        <w:t>impairment</w:t>
      </w:r>
      <w:proofErr w:type="gramEnd"/>
      <w:r w:rsidRPr="008F1AC8">
        <w:rPr>
          <w:szCs w:val="22"/>
        </w:rPr>
        <w:t xml:space="preserve">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944618">
    <w:abstractNumId w:val="16"/>
  </w:num>
  <w:num w:numId="2" w16cid:durableId="1968656867">
    <w:abstractNumId w:val="15"/>
  </w:num>
  <w:num w:numId="3" w16cid:durableId="228151932">
    <w:abstractNumId w:val="9"/>
  </w:num>
  <w:num w:numId="4" w16cid:durableId="1830630999">
    <w:abstractNumId w:val="3"/>
  </w:num>
  <w:num w:numId="5" w16cid:durableId="687681865">
    <w:abstractNumId w:val="11"/>
  </w:num>
  <w:num w:numId="6" w16cid:durableId="1481075111">
    <w:abstractNumId w:val="13"/>
  </w:num>
  <w:num w:numId="7" w16cid:durableId="689797534">
    <w:abstractNumId w:val="24"/>
  </w:num>
  <w:num w:numId="8" w16cid:durableId="1292442039">
    <w:abstractNumId w:val="4"/>
  </w:num>
  <w:num w:numId="9" w16cid:durableId="1049257673">
    <w:abstractNumId w:val="2"/>
  </w:num>
  <w:num w:numId="10" w16cid:durableId="104424294">
    <w:abstractNumId w:val="22"/>
  </w:num>
  <w:num w:numId="11" w16cid:durableId="706830934">
    <w:abstractNumId w:val="10"/>
  </w:num>
  <w:num w:numId="12" w16cid:durableId="1698002140">
    <w:abstractNumId w:val="8"/>
  </w:num>
  <w:num w:numId="13" w16cid:durableId="1273442395">
    <w:abstractNumId w:val="0"/>
  </w:num>
  <w:num w:numId="14" w16cid:durableId="492990227">
    <w:abstractNumId w:val="1"/>
  </w:num>
  <w:num w:numId="15" w16cid:durableId="802115223">
    <w:abstractNumId w:val="17"/>
  </w:num>
  <w:num w:numId="16" w16cid:durableId="306471727">
    <w:abstractNumId w:val="5"/>
  </w:num>
  <w:num w:numId="17" w16cid:durableId="295724612">
    <w:abstractNumId w:val="23"/>
  </w:num>
  <w:num w:numId="18" w16cid:durableId="36784931">
    <w:abstractNumId w:val="14"/>
  </w:num>
  <w:num w:numId="19" w16cid:durableId="1949502752">
    <w:abstractNumId w:val="6"/>
  </w:num>
  <w:num w:numId="20" w16cid:durableId="236986992">
    <w:abstractNumId w:val="12"/>
  </w:num>
  <w:num w:numId="21" w16cid:durableId="1842968150">
    <w:abstractNumId w:val="18"/>
  </w:num>
  <w:num w:numId="22" w16cid:durableId="573517738">
    <w:abstractNumId w:val="20"/>
  </w:num>
  <w:num w:numId="23" w16cid:durableId="934483621">
    <w:abstractNumId w:val="25"/>
  </w:num>
  <w:num w:numId="24" w16cid:durableId="1417096300">
    <w:abstractNumId w:val="19"/>
  </w:num>
  <w:num w:numId="25" w16cid:durableId="2142728414">
    <w:abstractNumId w:val="7"/>
  </w:num>
  <w:num w:numId="26" w16cid:durableId="3880680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9766C"/>
    <w:rsid w:val="00155816"/>
    <w:rsid w:val="00182945"/>
    <w:rsid w:val="001913A4"/>
    <w:rsid w:val="001A3E51"/>
    <w:rsid w:val="00222E68"/>
    <w:rsid w:val="002C0F16"/>
    <w:rsid w:val="00323CC9"/>
    <w:rsid w:val="00340533"/>
    <w:rsid w:val="003534BD"/>
    <w:rsid w:val="00387249"/>
    <w:rsid w:val="003A138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C69F8"/>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http://purl.org/dc/terms/"/>
    <ds:schemaRef ds:uri="785b3f7e-9e9c-4925-bd72-c89dbab68df3"/>
  </ds:schemaRefs>
</ds:datastoreItem>
</file>

<file path=customXml/itemProps3.xml><?xml version="1.0" encoding="utf-8"?>
<ds:datastoreItem xmlns:ds="http://schemas.openxmlformats.org/officeDocument/2006/customXml" ds:itemID="{B8FD1B23-F2B3-4880-93A6-DF32654E47F7}">
  <ds:schemaRefs>
    <ds:schemaRef ds:uri="http://schemas.openxmlformats.org/officeDocument/2006/bibliography"/>
  </ds:schemaRefs>
</ds:datastoreItem>
</file>

<file path=customXml/itemProps4.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3075</Words>
  <Characters>17533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Erin Matheson</cp:lastModifiedBy>
  <cp:revision>2</cp:revision>
  <dcterms:created xsi:type="dcterms:W3CDTF">2023-04-27T12:25:00Z</dcterms:created>
  <dcterms:modified xsi:type="dcterms:W3CDTF">2023-04-27T12:25:00Z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