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283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3"/>
        <w:gridCol w:w="8353"/>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54F827A9" w14:textId="77777777" w:rsidR="00D561BD" w:rsidRPr="00D561BD" w:rsidRDefault="00D561BD" w:rsidP="00D561BD">
            <w:pPr>
              <w:spacing w:before="100" w:beforeAutospacing="1" w:after="100" w:afterAutospacing="1"/>
              <w:jc w:val="both"/>
              <w:rPr>
                <w:rFonts w:cstheme="minorHAnsi"/>
              </w:rPr>
            </w:pPr>
            <w:r w:rsidRPr="00D561BD">
              <w:rPr>
                <w:rFonts w:cstheme="minorHAnsi"/>
              </w:rPr>
              <w:t xml:space="preserve">In role you will provide support to the Estates &amp; Technical Services Finance Team in the procurement of goods/services for Estate related activities, processing of financial transactions and collation of financial reports to Senior Management and any other bodies as required.  </w:t>
            </w:r>
          </w:p>
          <w:p w14:paraId="4F16705C" w14:textId="77777777" w:rsidR="00D561BD" w:rsidRPr="00D561BD" w:rsidRDefault="00D561BD" w:rsidP="00D561BD">
            <w:pPr>
              <w:spacing w:before="100" w:beforeAutospacing="1" w:after="100" w:afterAutospacing="1"/>
              <w:jc w:val="both"/>
              <w:rPr>
                <w:rFonts w:cstheme="minorHAnsi"/>
              </w:rPr>
            </w:pPr>
            <w:r w:rsidRPr="00D561BD">
              <w:rPr>
                <w:rFonts w:cstheme="minorHAnsi"/>
              </w:rPr>
              <w:t>The role may qualify for flexible working hours.</w:t>
            </w:r>
          </w:p>
          <w:p w14:paraId="2888C7FE" w14:textId="2AE15DD4" w:rsidR="00FB5429" w:rsidRPr="00D561BD" w:rsidRDefault="00D561BD" w:rsidP="00D561BD">
            <w:pPr>
              <w:spacing w:before="100" w:beforeAutospacing="1" w:after="100" w:afterAutospacing="1"/>
              <w:jc w:val="both"/>
              <w:rPr>
                <w:rFonts w:ascii="Arial" w:hAnsi="Arial" w:cs="Arial"/>
              </w:rPr>
            </w:pPr>
            <w:r w:rsidRPr="00D561BD">
              <w:rPr>
                <w:rFonts w:cstheme="minorHAnsi"/>
              </w:rPr>
              <w:t>The role will be based within the Scottish Prison Service (SPS) Headquarters, currently based in Edinburgh. There may be a requirement for some home working.</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D561BD" w:rsidRDefault="00FB5429" w:rsidP="002D7A84">
            <w:pPr>
              <w:jc w:val="center"/>
              <w:rPr>
                <w:rFonts w:cstheme="minorHAnsi"/>
              </w:rPr>
            </w:pPr>
            <w:r w:rsidRPr="00D561BD">
              <w:rPr>
                <w:rFonts w:cstheme="minorHAnsi"/>
              </w:rPr>
              <w:t>1</w:t>
            </w:r>
          </w:p>
        </w:tc>
        <w:tc>
          <w:tcPr>
            <w:tcW w:w="8567" w:type="dxa"/>
          </w:tcPr>
          <w:p w14:paraId="34AA2AE1" w14:textId="231301D9" w:rsidR="00FB5429" w:rsidRPr="00D561BD" w:rsidRDefault="00D561BD" w:rsidP="00D561BD">
            <w:pPr>
              <w:tabs>
                <w:tab w:val="left" w:pos="1700"/>
              </w:tabs>
              <w:suppressAutoHyphens/>
              <w:jc w:val="both"/>
              <w:rPr>
                <w:rFonts w:cstheme="minorHAnsi"/>
              </w:rPr>
            </w:pPr>
            <w:r w:rsidRPr="00D561BD">
              <w:rPr>
                <w:rFonts w:cstheme="minorHAnsi"/>
              </w:rPr>
              <w:t>Operate Delegated Procurement Authority for Estates &amp; Technical Services by completing requisitions, obtaining and accepting/declining quotes for goods/services, issuing purchase orders, receiving goods and checking invoices.</w:t>
            </w:r>
          </w:p>
        </w:tc>
      </w:tr>
      <w:tr w:rsidR="00FB5429" w:rsidRPr="00AC6F8A" w14:paraId="340E836C" w14:textId="77777777" w:rsidTr="00FB5429">
        <w:tc>
          <w:tcPr>
            <w:tcW w:w="675" w:type="dxa"/>
          </w:tcPr>
          <w:p w14:paraId="3F82AAE7" w14:textId="60B41794" w:rsidR="00FB5429" w:rsidRPr="00D561BD" w:rsidRDefault="00FB5429" w:rsidP="002D7A84">
            <w:pPr>
              <w:jc w:val="center"/>
              <w:rPr>
                <w:rFonts w:cstheme="minorHAnsi"/>
              </w:rPr>
            </w:pPr>
            <w:r w:rsidRPr="00D561BD">
              <w:rPr>
                <w:rFonts w:cstheme="minorHAnsi"/>
              </w:rPr>
              <w:t>2</w:t>
            </w:r>
          </w:p>
        </w:tc>
        <w:tc>
          <w:tcPr>
            <w:tcW w:w="8567" w:type="dxa"/>
          </w:tcPr>
          <w:p w14:paraId="12E34659" w14:textId="62942DB3" w:rsidR="00FB5429" w:rsidRPr="00D561BD" w:rsidRDefault="00D561BD" w:rsidP="00C43531">
            <w:pPr>
              <w:suppressAutoHyphens/>
              <w:jc w:val="both"/>
              <w:rPr>
                <w:rFonts w:cstheme="minorHAnsi"/>
              </w:rPr>
            </w:pPr>
            <w:r w:rsidRPr="00D561BD">
              <w:rPr>
                <w:rFonts w:cstheme="minorHAnsi"/>
              </w:rPr>
              <w:t>Register purchase orders, goods received and invoices on SPS' computerised financial management system (</w:t>
            </w:r>
            <w:proofErr w:type="spellStart"/>
            <w:r w:rsidRPr="00D561BD">
              <w:rPr>
                <w:rFonts w:cstheme="minorHAnsi"/>
              </w:rPr>
              <w:t>Agresso</w:t>
            </w:r>
            <w:proofErr w:type="spellEnd"/>
            <w:r w:rsidRPr="00D561BD">
              <w:rPr>
                <w:rFonts w:cstheme="minorHAnsi"/>
              </w:rPr>
              <w:t xml:space="preserve">). Assist Estates &amp; Technical Services Finance Team to investigate and respond to internal and external enquiries regarding missing/wrong/faulty goods, late payment, non-payment and disputes.  </w:t>
            </w:r>
          </w:p>
        </w:tc>
      </w:tr>
      <w:tr w:rsidR="00FB5429" w:rsidRPr="00AC6F8A" w14:paraId="02596625" w14:textId="77777777" w:rsidTr="00FB5429">
        <w:tc>
          <w:tcPr>
            <w:tcW w:w="675" w:type="dxa"/>
          </w:tcPr>
          <w:p w14:paraId="1AE0DA13" w14:textId="77F9600E" w:rsidR="00FB5429" w:rsidRPr="00D561BD" w:rsidRDefault="00FB5429" w:rsidP="002D7A84">
            <w:pPr>
              <w:jc w:val="center"/>
              <w:rPr>
                <w:rFonts w:cstheme="minorHAnsi"/>
              </w:rPr>
            </w:pPr>
            <w:r w:rsidRPr="00D561BD">
              <w:rPr>
                <w:rFonts w:cstheme="minorHAnsi"/>
              </w:rPr>
              <w:t>3</w:t>
            </w:r>
          </w:p>
        </w:tc>
        <w:tc>
          <w:tcPr>
            <w:tcW w:w="8567" w:type="dxa"/>
          </w:tcPr>
          <w:p w14:paraId="3F1ACDE3" w14:textId="122F9D72" w:rsidR="00FB5429" w:rsidRPr="00D561BD" w:rsidRDefault="00D561BD" w:rsidP="00C43531">
            <w:pPr>
              <w:suppressAutoHyphens/>
              <w:jc w:val="both"/>
              <w:rPr>
                <w:rFonts w:cstheme="minorHAnsi"/>
              </w:rPr>
            </w:pPr>
            <w:r w:rsidRPr="00D561BD">
              <w:rPr>
                <w:rFonts w:cstheme="minorHAnsi"/>
              </w:rPr>
              <w:t xml:space="preserve">Assist Estates &amp; Technical Services Finance Team to analyse financial data from various estates teams and input to </w:t>
            </w:r>
            <w:proofErr w:type="spellStart"/>
            <w:r w:rsidRPr="00D561BD">
              <w:rPr>
                <w:rFonts w:cstheme="minorHAnsi"/>
              </w:rPr>
              <w:t>Agresso</w:t>
            </w:r>
            <w:proofErr w:type="spellEnd"/>
            <w:r w:rsidRPr="00D561BD">
              <w:rPr>
                <w:rFonts w:cstheme="minorHAnsi"/>
              </w:rPr>
              <w:t xml:space="preserve"> at month/year end, to facilitate timeous submission of mandatory reports.</w:t>
            </w:r>
          </w:p>
        </w:tc>
      </w:tr>
      <w:tr w:rsidR="00FB5429" w:rsidRPr="00AC6F8A" w14:paraId="08BBCC21" w14:textId="77777777" w:rsidTr="00FB5429">
        <w:tc>
          <w:tcPr>
            <w:tcW w:w="675" w:type="dxa"/>
          </w:tcPr>
          <w:p w14:paraId="5870FF46" w14:textId="34E6EA61" w:rsidR="00FB5429" w:rsidRPr="00D561BD" w:rsidRDefault="00FB5429" w:rsidP="002D7A84">
            <w:pPr>
              <w:jc w:val="center"/>
              <w:rPr>
                <w:rFonts w:cstheme="minorHAnsi"/>
              </w:rPr>
            </w:pPr>
            <w:r w:rsidRPr="00D561BD">
              <w:rPr>
                <w:rFonts w:cstheme="minorHAnsi"/>
              </w:rPr>
              <w:t>4</w:t>
            </w:r>
          </w:p>
        </w:tc>
        <w:tc>
          <w:tcPr>
            <w:tcW w:w="8567" w:type="dxa"/>
          </w:tcPr>
          <w:p w14:paraId="01FE02BD" w14:textId="5F46DFDE" w:rsidR="00FB5429" w:rsidRPr="00D561BD" w:rsidRDefault="00D561BD" w:rsidP="00C43531">
            <w:pPr>
              <w:suppressAutoHyphens/>
              <w:jc w:val="both"/>
              <w:rPr>
                <w:rFonts w:cstheme="minorHAnsi"/>
              </w:rPr>
            </w:pPr>
            <w:r w:rsidRPr="00D561BD">
              <w:rPr>
                <w:rFonts w:cstheme="minorHAnsi"/>
              </w:rPr>
              <w:t>Assist Estates &amp; Technical Services Finance Manager with analysis of monthly reports from SPS' computerised financial management system (</w:t>
            </w:r>
            <w:proofErr w:type="spellStart"/>
            <w:r w:rsidRPr="00D561BD">
              <w:rPr>
                <w:rFonts w:cstheme="minorHAnsi"/>
              </w:rPr>
              <w:t>Agresso</w:t>
            </w:r>
            <w:proofErr w:type="spellEnd"/>
            <w:r w:rsidRPr="00D561BD">
              <w:rPr>
                <w:rFonts w:cstheme="minorHAnsi"/>
              </w:rPr>
              <w:t>) and updating of monthly and ad-hoc excel reports to senior managers.</w:t>
            </w:r>
          </w:p>
        </w:tc>
      </w:tr>
      <w:tr w:rsidR="00FB5429" w:rsidRPr="00AC6F8A" w14:paraId="40DC5BF6" w14:textId="77777777" w:rsidTr="00FB5429">
        <w:tc>
          <w:tcPr>
            <w:tcW w:w="675" w:type="dxa"/>
          </w:tcPr>
          <w:p w14:paraId="43F0910D" w14:textId="19BA574B" w:rsidR="00FB5429" w:rsidRPr="00D561BD" w:rsidRDefault="00FB5429" w:rsidP="00FB5429">
            <w:pPr>
              <w:jc w:val="center"/>
              <w:rPr>
                <w:rFonts w:cstheme="minorHAnsi"/>
              </w:rPr>
            </w:pPr>
            <w:r w:rsidRPr="00D561BD">
              <w:rPr>
                <w:rFonts w:cstheme="minorHAnsi"/>
              </w:rPr>
              <w:t>5</w:t>
            </w:r>
          </w:p>
        </w:tc>
        <w:tc>
          <w:tcPr>
            <w:tcW w:w="8567" w:type="dxa"/>
          </w:tcPr>
          <w:p w14:paraId="7EF96674" w14:textId="5260206C" w:rsidR="00FB5429" w:rsidRPr="00D561BD" w:rsidRDefault="00D561BD" w:rsidP="00C43531">
            <w:pPr>
              <w:suppressAutoHyphens/>
              <w:jc w:val="both"/>
              <w:rPr>
                <w:rFonts w:cstheme="minorHAnsi"/>
              </w:rPr>
            </w:pPr>
            <w:r w:rsidRPr="00D561BD">
              <w:rPr>
                <w:rFonts w:cstheme="minorHAnsi"/>
              </w:rPr>
              <w:t>Assist administrative staff in establishment estates teams with processing of transactions and adherence to current financial policies and procedures.</w:t>
            </w:r>
          </w:p>
        </w:tc>
      </w:tr>
      <w:tr w:rsidR="00FB5429" w:rsidRPr="00AC6F8A" w14:paraId="7B00C30E" w14:textId="77777777" w:rsidTr="00FB5429">
        <w:tc>
          <w:tcPr>
            <w:tcW w:w="675" w:type="dxa"/>
          </w:tcPr>
          <w:p w14:paraId="6EBC0B33" w14:textId="6747F89A" w:rsidR="00FB5429" w:rsidRPr="00D561BD" w:rsidRDefault="00FB5429" w:rsidP="00FB5429">
            <w:pPr>
              <w:jc w:val="center"/>
              <w:rPr>
                <w:rFonts w:cstheme="minorHAnsi"/>
              </w:rPr>
            </w:pPr>
            <w:r w:rsidRPr="00D561BD">
              <w:rPr>
                <w:rFonts w:cstheme="minorHAnsi"/>
              </w:rPr>
              <w:t>6</w:t>
            </w:r>
          </w:p>
        </w:tc>
        <w:tc>
          <w:tcPr>
            <w:tcW w:w="8567" w:type="dxa"/>
          </w:tcPr>
          <w:p w14:paraId="3F0697F7" w14:textId="28F0736A" w:rsidR="00FB5429" w:rsidRPr="00D561BD" w:rsidRDefault="00D561BD" w:rsidP="00C43531">
            <w:pPr>
              <w:suppressAutoHyphens/>
              <w:jc w:val="both"/>
              <w:rPr>
                <w:rFonts w:cstheme="minorHAnsi"/>
              </w:rPr>
            </w:pPr>
            <w:r w:rsidRPr="00D561BD">
              <w:rPr>
                <w:rFonts w:cstheme="minorHAnsi"/>
              </w:rPr>
              <w:t>Perform all finance-specific administrative tasks for the Estates &amp; Technical Services Finance Team (including answering telephone, filing, typing, photocopying and collating data) and provide general administrative cover to the wider Estates and Technical Services team in the absence of the Estates and Technical Services Administrative Assistant.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4669B2A5" w:rsidR="005B7DE7" w:rsidRPr="00D561BD" w:rsidRDefault="00D561BD" w:rsidP="00D561BD">
            <w:pPr>
              <w:spacing w:line="240" w:lineRule="auto"/>
              <w:rPr>
                <w:rFonts w:cstheme="minorHAnsi"/>
              </w:rPr>
            </w:pPr>
            <w:r w:rsidRPr="00D561BD">
              <w:rPr>
                <w:rFonts w:cstheme="minorHAnsi"/>
              </w:rPr>
              <w:t xml:space="preserve">Minimum of 2 National 5s (or equivalent) qualifications, including English and Mathematics (or Arithmetic), or relevant experience gained in a similar role/environment. </w:t>
            </w:r>
          </w:p>
        </w:tc>
        <w:tc>
          <w:tcPr>
            <w:tcW w:w="2410" w:type="dxa"/>
            <w:shd w:val="clear" w:color="auto" w:fill="auto"/>
          </w:tcPr>
          <w:p w14:paraId="0FF3DBCD" w14:textId="5FF74C9D" w:rsidR="005B7DE7" w:rsidRPr="00D561BD" w:rsidRDefault="00D561BD" w:rsidP="005B7DE7">
            <w:pPr>
              <w:spacing w:before="120" w:after="120" w:line="240" w:lineRule="auto"/>
              <w:rPr>
                <w:rFonts w:eastAsia="Cambria" w:cstheme="minorHAnsi"/>
              </w:rPr>
            </w:pPr>
            <w:r w:rsidRPr="00D561BD">
              <w:rPr>
                <w:rFonts w:cstheme="minorHAnsi"/>
                <w:b/>
              </w:rPr>
              <w:t>Essential</w:t>
            </w:r>
          </w:p>
        </w:tc>
        <w:tc>
          <w:tcPr>
            <w:tcW w:w="2268" w:type="dxa"/>
            <w:shd w:val="clear" w:color="auto" w:fill="auto"/>
          </w:tcPr>
          <w:p w14:paraId="1943FACD" w14:textId="74FB7CBC" w:rsidR="005B7DE7" w:rsidRPr="00AC6F8A" w:rsidRDefault="00D561BD" w:rsidP="00D561BD">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20F7918" w14:textId="77777777" w:rsidR="005B7DE7" w:rsidRDefault="00D561BD" w:rsidP="009B738A">
            <w:pPr>
              <w:spacing w:line="240" w:lineRule="auto"/>
              <w:rPr>
                <w:rFonts w:cstheme="minorHAnsi"/>
              </w:rPr>
            </w:pPr>
            <w:r w:rsidRPr="00B61AC1">
              <w:rPr>
                <w:rFonts w:cstheme="minorHAnsi"/>
              </w:rPr>
              <w:t>Experience of working in a financial environment, with an understanding of basic accounting processes</w:t>
            </w:r>
            <w:r w:rsidR="008465D6">
              <w:rPr>
                <w:rFonts w:cstheme="minorHAnsi"/>
              </w:rPr>
              <w:t xml:space="preserve">. </w:t>
            </w:r>
          </w:p>
          <w:p w14:paraId="3194DDE7" w14:textId="4CE43B86" w:rsidR="008465D6" w:rsidRPr="008465D6" w:rsidRDefault="008465D6" w:rsidP="009B738A">
            <w:pPr>
              <w:spacing w:line="240" w:lineRule="auto"/>
              <w:rPr>
                <w:rFonts w:ascii="Arial" w:hAnsi="Arial" w:cs="Arial"/>
                <w:b/>
                <w:i/>
              </w:rPr>
            </w:pPr>
            <w:r w:rsidRPr="008465D6">
              <w:rPr>
                <w:rFonts w:cstheme="minorHAnsi"/>
                <w:b/>
                <w:i/>
              </w:rPr>
              <w:t>Within your response, please describe in detail, your experience of working within a financial environment, and outline your knowledge of accounting</w:t>
            </w:r>
            <w:r>
              <w:rPr>
                <w:rFonts w:cstheme="minorHAnsi"/>
                <w:b/>
                <w:i/>
              </w:rPr>
              <w:t xml:space="preserve"> processes.</w:t>
            </w:r>
          </w:p>
        </w:tc>
        <w:tc>
          <w:tcPr>
            <w:tcW w:w="2410" w:type="dxa"/>
          </w:tcPr>
          <w:p w14:paraId="3711A2B6" w14:textId="6FABD557" w:rsidR="005B7DE7" w:rsidRPr="00AC6F8A" w:rsidRDefault="00D561BD" w:rsidP="005B7DE7">
            <w:pPr>
              <w:spacing w:before="120" w:after="120" w:line="240" w:lineRule="auto"/>
              <w:rPr>
                <w:rFonts w:ascii="Arial" w:eastAsia="Cambria" w:hAnsi="Arial" w:cs="Arial"/>
              </w:rPr>
            </w:pPr>
            <w:r w:rsidRPr="00E252A4">
              <w:rPr>
                <w:rFonts w:cstheme="minorHAnsi"/>
                <w:b/>
              </w:rPr>
              <w:t>Essential</w:t>
            </w:r>
          </w:p>
        </w:tc>
        <w:tc>
          <w:tcPr>
            <w:tcW w:w="2268" w:type="dxa"/>
          </w:tcPr>
          <w:p w14:paraId="3F996D0E" w14:textId="77777777" w:rsidR="005B7DE7" w:rsidRDefault="00D561BD" w:rsidP="005B7DE7">
            <w:pPr>
              <w:spacing w:before="120" w:after="120" w:line="240" w:lineRule="auto"/>
              <w:rPr>
                <w:rFonts w:ascii="Arial" w:eastAsia="Cambria" w:hAnsi="Arial" w:cs="Arial"/>
              </w:rPr>
            </w:pPr>
            <w:r>
              <w:rPr>
                <w:rFonts w:ascii="Arial" w:eastAsia="Cambria" w:hAnsi="Arial" w:cs="Arial"/>
              </w:rPr>
              <w:t>Application</w:t>
            </w:r>
          </w:p>
          <w:p w14:paraId="0C86410B" w14:textId="7B694A9D" w:rsidR="008465D6" w:rsidRPr="00AC6F8A" w:rsidRDefault="008465D6"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7DB97964" w:rsidR="00141899" w:rsidRPr="00AC6F8A" w:rsidRDefault="00790101" w:rsidP="009B738A">
            <w:pPr>
              <w:spacing w:line="240" w:lineRule="auto"/>
              <w:rPr>
                <w:rFonts w:ascii="Arial" w:eastAsia="Cambria" w:hAnsi="Arial" w:cs="Arial"/>
              </w:rPr>
            </w:pPr>
            <w:r w:rsidRPr="00693478">
              <w:rPr>
                <w:rFonts w:eastAsia="Times New Roman" w:cs="Times New Roman"/>
                <w:lang w:val="en" w:eastAsia="en-GB"/>
              </w:rPr>
              <w:t xml:space="preserve"> </w:t>
            </w:r>
            <w:r w:rsidR="00D561BD" w:rsidRPr="00B61AC1">
              <w:rPr>
                <w:rFonts w:cstheme="minorHAnsi"/>
              </w:rPr>
              <w:t>Experience of all aspects of administration</w:t>
            </w:r>
          </w:p>
        </w:tc>
        <w:tc>
          <w:tcPr>
            <w:tcW w:w="2410" w:type="dxa"/>
          </w:tcPr>
          <w:p w14:paraId="38B65C45" w14:textId="11E9351C" w:rsidR="00141899" w:rsidRPr="00AC6F8A" w:rsidRDefault="00D561BD" w:rsidP="005B7DE7">
            <w:pPr>
              <w:spacing w:before="120" w:after="120" w:line="240" w:lineRule="auto"/>
              <w:rPr>
                <w:rFonts w:ascii="Arial" w:eastAsia="Cambria" w:hAnsi="Arial" w:cs="Arial"/>
              </w:rPr>
            </w:pPr>
            <w:r w:rsidRPr="00B61AC1">
              <w:rPr>
                <w:rFonts w:cstheme="minorHAnsi"/>
                <w:b/>
              </w:rPr>
              <w:t>Desirable</w:t>
            </w:r>
          </w:p>
        </w:tc>
        <w:tc>
          <w:tcPr>
            <w:tcW w:w="2268" w:type="dxa"/>
          </w:tcPr>
          <w:p w14:paraId="46FE92B7" w14:textId="1AD35781" w:rsidR="00141899" w:rsidRPr="00AC6F8A" w:rsidRDefault="00D561BD" w:rsidP="005B7DE7">
            <w:pPr>
              <w:spacing w:before="120" w:after="120" w:line="240" w:lineRule="auto"/>
              <w:rPr>
                <w:rFonts w:ascii="Arial" w:eastAsia="Cambria" w:hAnsi="Arial" w:cs="Arial"/>
              </w:rPr>
            </w:pPr>
            <w:r>
              <w:rPr>
                <w:rFonts w:ascii="Arial" w:eastAsia="Cambria" w:hAnsi="Arial" w:cs="Arial"/>
              </w:rPr>
              <w:t>Interview</w:t>
            </w:r>
          </w:p>
        </w:tc>
      </w:tr>
      <w:tr w:rsidR="00D561BD" w:rsidRPr="00AC6F8A" w14:paraId="61FFE45B" w14:textId="77777777" w:rsidTr="00450364">
        <w:trPr>
          <w:trHeight w:val="832"/>
        </w:trPr>
        <w:tc>
          <w:tcPr>
            <w:tcW w:w="4361" w:type="dxa"/>
            <w:shd w:val="clear" w:color="auto" w:fill="DAEEF3"/>
          </w:tcPr>
          <w:p w14:paraId="4AFD4E9D" w14:textId="77777777" w:rsidR="00D561BD" w:rsidRDefault="00D561BD" w:rsidP="009B738A">
            <w:pPr>
              <w:spacing w:line="240" w:lineRule="auto"/>
              <w:rPr>
                <w:rFonts w:cstheme="minorHAnsi"/>
              </w:rPr>
            </w:pPr>
            <w:r w:rsidRPr="00B61AC1">
              <w:rPr>
                <w:rFonts w:cstheme="minorHAnsi"/>
              </w:rPr>
              <w:t>Competent in the use of IT systems and software, including packages such as Excel, Word, Outlook etc.</w:t>
            </w:r>
          </w:p>
          <w:p w14:paraId="3031B368" w14:textId="44E8562F" w:rsidR="008465D6" w:rsidRPr="008465D6" w:rsidRDefault="008465D6" w:rsidP="009B738A">
            <w:pPr>
              <w:spacing w:line="240" w:lineRule="auto"/>
              <w:rPr>
                <w:rFonts w:eastAsia="Times New Roman" w:cs="Times New Roman"/>
                <w:b/>
                <w:i/>
                <w:lang w:val="en" w:eastAsia="en-GB"/>
              </w:rPr>
            </w:pPr>
            <w:r w:rsidRPr="008465D6">
              <w:rPr>
                <w:rFonts w:cstheme="minorHAnsi"/>
                <w:b/>
                <w:i/>
              </w:rPr>
              <w:t>Within your response, please describe in detail, your experience of using IT systems and software (including packages such as Excel, Word and Outlook), and how you have used these packages in practice.</w:t>
            </w:r>
          </w:p>
        </w:tc>
        <w:tc>
          <w:tcPr>
            <w:tcW w:w="2410" w:type="dxa"/>
          </w:tcPr>
          <w:p w14:paraId="7DBC6AA1" w14:textId="6A81340A" w:rsidR="00D561BD" w:rsidRPr="00B61AC1" w:rsidRDefault="00D561BD" w:rsidP="005B7DE7">
            <w:pPr>
              <w:spacing w:before="120" w:after="120" w:line="240" w:lineRule="auto"/>
              <w:rPr>
                <w:rFonts w:cstheme="minorHAnsi"/>
                <w:b/>
              </w:rPr>
            </w:pPr>
            <w:r w:rsidRPr="00B61AC1">
              <w:rPr>
                <w:rFonts w:cstheme="minorHAnsi"/>
                <w:b/>
              </w:rPr>
              <w:t>Essential</w:t>
            </w:r>
          </w:p>
        </w:tc>
        <w:tc>
          <w:tcPr>
            <w:tcW w:w="2268" w:type="dxa"/>
          </w:tcPr>
          <w:p w14:paraId="4B3EA428" w14:textId="77777777" w:rsidR="008465D6" w:rsidRDefault="008465D6" w:rsidP="005B7DE7">
            <w:pPr>
              <w:spacing w:before="120" w:after="120" w:line="240" w:lineRule="auto"/>
              <w:rPr>
                <w:rFonts w:ascii="Arial" w:eastAsia="Cambria" w:hAnsi="Arial" w:cs="Arial"/>
              </w:rPr>
            </w:pPr>
            <w:r>
              <w:rPr>
                <w:rFonts w:ascii="Arial" w:eastAsia="Cambria" w:hAnsi="Arial" w:cs="Arial"/>
              </w:rPr>
              <w:t>Application</w:t>
            </w:r>
          </w:p>
          <w:p w14:paraId="40539820" w14:textId="11AA3EF9" w:rsidR="00D561BD" w:rsidRDefault="00D561BD"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57EE34F5" w:rsidR="005B7DE7" w:rsidRPr="009B722E" w:rsidRDefault="00D561BD" w:rsidP="009B738A">
            <w:pPr>
              <w:spacing w:line="240" w:lineRule="auto"/>
              <w:rPr>
                <w:rFonts w:eastAsia="Times New Roman" w:cs="Times New Roman"/>
                <w:lang w:val="en" w:eastAsia="en-GB"/>
              </w:rPr>
            </w:pPr>
            <w:r w:rsidRPr="00B61AC1">
              <w:rPr>
                <w:rFonts w:ascii="Calibri" w:hAnsi="Calibri" w:cs="Calibri"/>
              </w:rPr>
              <w:t>Well-developed written and oral communication skills.</w:t>
            </w:r>
          </w:p>
        </w:tc>
        <w:tc>
          <w:tcPr>
            <w:tcW w:w="2410" w:type="dxa"/>
          </w:tcPr>
          <w:p w14:paraId="663931CC" w14:textId="7EE38592" w:rsidR="005B7DE7" w:rsidRPr="00AC6F8A" w:rsidRDefault="00D561BD" w:rsidP="005B7DE7">
            <w:pPr>
              <w:spacing w:before="120" w:after="120" w:line="240" w:lineRule="auto"/>
              <w:rPr>
                <w:rFonts w:ascii="Arial" w:eastAsia="Cambria" w:hAnsi="Arial" w:cs="Arial"/>
              </w:rPr>
            </w:pPr>
            <w:r w:rsidRPr="00B61AC1">
              <w:rPr>
                <w:rFonts w:ascii="Calibri" w:hAnsi="Calibri" w:cs="Calibri"/>
                <w:b/>
              </w:rPr>
              <w:t>Essential</w:t>
            </w:r>
          </w:p>
        </w:tc>
        <w:tc>
          <w:tcPr>
            <w:tcW w:w="2268" w:type="dxa"/>
          </w:tcPr>
          <w:p w14:paraId="3B385532" w14:textId="5FF2C8A1" w:rsidR="005B7DE7" w:rsidRPr="00AC6F8A" w:rsidRDefault="00D561BD"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44E8E324" w:rsidR="005B7DE7" w:rsidRPr="009B738A" w:rsidRDefault="00D561BD" w:rsidP="009B738A">
            <w:pPr>
              <w:suppressAutoHyphens/>
              <w:spacing w:after="0" w:line="240" w:lineRule="auto"/>
            </w:pPr>
            <w:r w:rsidRPr="00B61AC1">
              <w:rPr>
                <w:rFonts w:ascii="Calibri" w:hAnsi="Calibri" w:cs="Calibri"/>
              </w:rPr>
              <w:t>Accurate and sound analytical and numerical skills.</w:t>
            </w:r>
          </w:p>
        </w:tc>
        <w:tc>
          <w:tcPr>
            <w:tcW w:w="2410" w:type="dxa"/>
          </w:tcPr>
          <w:p w14:paraId="5D8D5D59" w14:textId="79883D1A" w:rsidR="005B7DE7" w:rsidRPr="00AC6F8A" w:rsidRDefault="00D561BD" w:rsidP="005B7DE7">
            <w:pPr>
              <w:spacing w:before="120" w:after="120" w:line="240" w:lineRule="auto"/>
              <w:rPr>
                <w:rFonts w:ascii="Arial" w:eastAsia="Cambria" w:hAnsi="Arial" w:cs="Arial"/>
              </w:rPr>
            </w:pPr>
            <w:r w:rsidRPr="00B61AC1">
              <w:rPr>
                <w:rFonts w:ascii="Calibri" w:hAnsi="Calibri" w:cs="Calibri"/>
                <w:b/>
              </w:rPr>
              <w:t>Essential</w:t>
            </w:r>
          </w:p>
        </w:tc>
        <w:tc>
          <w:tcPr>
            <w:tcW w:w="2268" w:type="dxa"/>
          </w:tcPr>
          <w:p w14:paraId="13430C81" w14:textId="2556EF9A" w:rsidR="005B7DE7" w:rsidRPr="00AC6F8A" w:rsidRDefault="00D561BD" w:rsidP="00D561BD">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7A778A10" w:rsidR="005B7DE7" w:rsidRPr="00AC6F8A" w:rsidRDefault="00D561BD" w:rsidP="009B738A">
            <w:pPr>
              <w:spacing w:line="240" w:lineRule="auto"/>
              <w:rPr>
                <w:rFonts w:ascii="Arial" w:hAnsi="Arial" w:cs="Arial"/>
              </w:rPr>
            </w:pPr>
            <w:r w:rsidRPr="00B61AC1">
              <w:rPr>
                <w:rFonts w:ascii="Calibri" w:hAnsi="Calibri" w:cs="Calibri"/>
              </w:rPr>
              <w:lastRenderedPageBreak/>
              <w:t>Effective time management skills and ability to prioritise workload.</w:t>
            </w:r>
          </w:p>
        </w:tc>
        <w:tc>
          <w:tcPr>
            <w:tcW w:w="2410" w:type="dxa"/>
          </w:tcPr>
          <w:p w14:paraId="55DB7CD2" w14:textId="7A9D1371"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D561BD" w:rsidRPr="00B61AC1">
              <w:rPr>
                <w:rFonts w:ascii="Calibri" w:hAnsi="Calibri" w:cs="Calibri"/>
                <w:b/>
              </w:rPr>
              <w:t>Essential</w:t>
            </w:r>
          </w:p>
        </w:tc>
        <w:tc>
          <w:tcPr>
            <w:tcW w:w="2268" w:type="dxa"/>
          </w:tcPr>
          <w:p w14:paraId="60506099" w14:textId="63163309" w:rsidR="005B7DE7" w:rsidRPr="00AC6F8A" w:rsidRDefault="00D561BD"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3D95A6E4" w:rsidR="005B7DE7" w:rsidRPr="00AC6F8A" w:rsidRDefault="00D561BD" w:rsidP="009B738A">
            <w:pPr>
              <w:spacing w:line="240" w:lineRule="auto"/>
              <w:rPr>
                <w:rFonts w:ascii="Arial" w:hAnsi="Arial" w:cs="Arial"/>
              </w:rPr>
            </w:pPr>
            <w:r w:rsidRPr="00B61AC1">
              <w:rPr>
                <w:rFonts w:ascii="Calibri" w:hAnsi="Calibri" w:cs="Calibri"/>
              </w:rPr>
              <w:t>Ability to work effectively on your own and as part of a team.</w:t>
            </w:r>
          </w:p>
        </w:tc>
        <w:tc>
          <w:tcPr>
            <w:tcW w:w="2410" w:type="dxa"/>
          </w:tcPr>
          <w:p w14:paraId="5F2C31D1" w14:textId="76FFBFC6" w:rsidR="005B7DE7" w:rsidRPr="00AC6F8A" w:rsidRDefault="00D561BD" w:rsidP="005B7DE7">
            <w:pPr>
              <w:spacing w:before="120" w:after="120" w:line="240" w:lineRule="auto"/>
              <w:rPr>
                <w:rFonts w:ascii="Arial" w:eastAsia="Cambria" w:hAnsi="Arial" w:cs="Arial"/>
              </w:rPr>
            </w:pPr>
            <w:r w:rsidRPr="00B61AC1">
              <w:rPr>
                <w:rFonts w:ascii="Calibri" w:hAnsi="Calibri" w:cs="Calibri"/>
                <w:b/>
              </w:rPr>
              <w:t>Essential</w:t>
            </w:r>
          </w:p>
        </w:tc>
        <w:tc>
          <w:tcPr>
            <w:tcW w:w="2268" w:type="dxa"/>
          </w:tcPr>
          <w:p w14:paraId="3D7FF578" w14:textId="2AB35644" w:rsidR="005B7DE7" w:rsidRPr="00AC6F8A" w:rsidRDefault="00D561BD"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0ADF8BA9" w:rsidR="0074092E" w:rsidRDefault="0074092E">
      <w:pPr>
        <w:rPr>
          <w:rFonts w:ascii="Arial" w:hAnsi="Arial" w:cs="Arial"/>
          <w:b/>
          <w:color w:val="004295"/>
          <w:sz w:val="28"/>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5135178" w:rsidR="00450364" w:rsidRPr="00AC6F8A" w:rsidRDefault="00BD79F5" w:rsidP="00AC6F8A">
            <w:pPr>
              <w:rPr>
                <w:rFonts w:ascii="Arial" w:hAnsi="Arial" w:cs="Arial"/>
              </w:rPr>
            </w:pPr>
            <w:sdt>
              <w:sdtPr>
                <w:rPr>
                  <w:rFonts w:ascii="Arial" w:hAnsi="Arial" w:cs="Arial"/>
                  <w:szCs w:val="28"/>
                </w:rPr>
                <w:id w:val="749390706"/>
                <w:placeholder>
                  <w:docPart w:val="3504C0E4071245179219B0A2207D3398"/>
                </w:placeholder>
                <w:date w:fullDate="2020-12-15T00:00:00Z">
                  <w:dateFormat w:val="dd MMMM yyyy"/>
                  <w:lid w:val="en-GB"/>
                  <w:storeMappedDataAs w:val="dateTime"/>
                  <w:calendar w:val="gregorian"/>
                </w:date>
              </w:sdtPr>
              <w:sdtEndPr/>
              <w:sdtContent>
                <w:r>
                  <w:rPr>
                    <w:rFonts w:ascii="Arial" w:hAnsi="Arial" w:cs="Arial"/>
                    <w:szCs w:val="28"/>
                  </w:rPr>
                  <w:t>15 December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D9642ED" w:rsidR="00450364" w:rsidRPr="00AC6F8A" w:rsidRDefault="00D561BD" w:rsidP="00AC6F8A">
            <w:pPr>
              <w:rPr>
                <w:rFonts w:ascii="Arial" w:hAnsi="Arial" w:cs="Arial"/>
              </w:rPr>
            </w:pPr>
            <w:r>
              <w:rPr>
                <w:rFonts w:ascii="Arial" w:hAnsi="Arial" w:cs="Arial"/>
              </w:rPr>
              <w:t>12noon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3AA933E" w:rsidR="006F2667" w:rsidRPr="00AC6F8A" w:rsidRDefault="00BD79F5"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1-01-13T00:00:00Z">
                  <w:dateFormat w:val="dd MMMM yyyy"/>
                  <w:lid w:val="en-GB"/>
                  <w:storeMappedDataAs w:val="dateTime"/>
                  <w:calendar w:val="gregorian"/>
                </w:date>
              </w:sdtPr>
              <w:sdtEndPr/>
              <w:sdtContent>
                <w:r>
                  <w:rPr>
                    <w:rFonts w:ascii="Arial" w:hAnsi="Arial" w:cs="Arial"/>
                    <w:szCs w:val="28"/>
                  </w:rPr>
                  <w:t>13 January 2021</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F850EA6" w:rsidR="006F2667" w:rsidRPr="006F2667" w:rsidRDefault="006F2667" w:rsidP="006F2667">
      <w:pPr>
        <w:rPr>
          <w:rFonts w:ascii="Arial" w:hAnsi="Arial" w:cs="Arial"/>
          <w:szCs w:val="28"/>
        </w:rPr>
      </w:pPr>
      <w:r w:rsidRPr="006F2667">
        <w:rPr>
          <w:rFonts w:ascii="Arial" w:hAnsi="Arial" w:cs="Arial"/>
          <w:szCs w:val="28"/>
        </w:rPr>
        <w:t>If you have any queries regarding the vacancy or have a disability which you feel may affect your performance at any stage in</w:t>
      </w:r>
      <w:bookmarkStart w:id="0" w:name="_GoBack"/>
      <w:bookmarkEnd w:id="0"/>
      <w:r w:rsidRPr="006F2667">
        <w:rPr>
          <w:rFonts w:ascii="Arial" w:hAnsi="Arial" w:cs="Arial"/>
          <w:szCs w:val="28"/>
        </w:rPr>
        <w:t xml:space="preserve"> the </w:t>
      </w:r>
      <w:r w:rsidR="00AC6F8A">
        <w:rPr>
          <w:rFonts w:ascii="Arial" w:hAnsi="Arial" w:cs="Arial"/>
          <w:szCs w:val="28"/>
        </w:rPr>
        <w:t>recruitment and selection</w:t>
      </w:r>
      <w:r w:rsidR="00D561BD">
        <w:rPr>
          <w:rFonts w:ascii="Arial" w:hAnsi="Arial" w:cs="Arial"/>
          <w:szCs w:val="28"/>
        </w:rPr>
        <w:t xml:space="preserve"> process, please contact </w:t>
      </w:r>
      <w:r w:rsidR="00D561BD" w:rsidRPr="00D561BD">
        <w:rPr>
          <w:rFonts w:ascii="Arial" w:hAnsi="Arial" w:cs="Arial"/>
          <w:b/>
          <w:szCs w:val="28"/>
        </w:rPr>
        <w:t>Agata</w:t>
      </w:r>
      <w:r w:rsidR="00D561BD">
        <w:rPr>
          <w:rFonts w:ascii="Arial" w:hAnsi="Arial" w:cs="Arial"/>
          <w:szCs w:val="28"/>
        </w:rPr>
        <w:t xml:space="preserve"> </w:t>
      </w:r>
      <w:r w:rsidR="00D561BD" w:rsidRPr="00D561BD">
        <w:rPr>
          <w:rFonts w:ascii="Arial" w:hAnsi="Arial" w:cs="Arial"/>
          <w:b/>
          <w:szCs w:val="28"/>
        </w:rPr>
        <w:t>Krupczynska</w:t>
      </w:r>
      <w:r w:rsidR="00D561BD">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D561BD">
        <w:rPr>
          <w:rFonts w:ascii="Arial" w:hAnsi="Arial" w:cs="Arial"/>
          <w:b/>
        </w:rPr>
        <w:t>agata.krupczynska@sps.pnn.gov.uk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D561BD" w:rsidRPr="00D561BD">
        <w:rPr>
          <w:rFonts w:ascii="Arial" w:hAnsi="Arial" w:cs="Arial"/>
          <w:b/>
        </w:rPr>
        <w:t>01324 710 497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505A44"/>
    <w:rsid w:val="005B7DE7"/>
    <w:rsid w:val="006A50EA"/>
    <w:rsid w:val="006F2667"/>
    <w:rsid w:val="00736EC3"/>
    <w:rsid w:val="0074092E"/>
    <w:rsid w:val="00790101"/>
    <w:rsid w:val="007A0D8C"/>
    <w:rsid w:val="0083127C"/>
    <w:rsid w:val="008465D6"/>
    <w:rsid w:val="0092361D"/>
    <w:rsid w:val="00964464"/>
    <w:rsid w:val="009B722E"/>
    <w:rsid w:val="009B738A"/>
    <w:rsid w:val="00AC6F8A"/>
    <w:rsid w:val="00AF54ED"/>
    <w:rsid w:val="00BB3C38"/>
    <w:rsid w:val="00BD79F5"/>
    <w:rsid w:val="00C43531"/>
    <w:rsid w:val="00C4491F"/>
    <w:rsid w:val="00D561B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ED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60B9CC61-5FF8-4933-9E76-711790BD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2</cp:revision>
  <dcterms:created xsi:type="dcterms:W3CDTF">2020-12-04T14:44:00Z</dcterms:created>
  <dcterms:modified xsi:type="dcterms:W3CDTF">2020-12-04T14:44:00Z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