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4F0D1"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Default="00CB0EC5" w:rsidP="00DF1DCA">
      <w:pPr>
        <w:jc w:val="center"/>
        <w:rPr>
          <w:rFonts w:ascii="Arial" w:hAnsi="Arial" w:cs="Arial"/>
          <w:b/>
          <w:color w:val="004295"/>
          <w:sz w:val="56"/>
        </w:rPr>
      </w:pPr>
      <w:r>
        <w:rPr>
          <w:rFonts w:ascii="Arial" w:hAnsi="Arial" w:cs="Arial"/>
          <w:b/>
          <w:color w:val="004295"/>
          <w:sz w:val="56"/>
        </w:rPr>
        <w:t>&amp; GUIDANCE PACK</w:t>
      </w:r>
    </w:p>
    <w:p w14:paraId="38C8CF21" w14:textId="0ABEED99" w:rsidR="00F62CD9" w:rsidRPr="001913A4" w:rsidRDefault="00F62CD9" w:rsidP="00DF1DCA">
      <w:pPr>
        <w:jc w:val="center"/>
        <w:rPr>
          <w:rFonts w:ascii="Arial" w:hAnsi="Arial" w:cs="Arial"/>
          <w:b/>
          <w:color w:val="004295"/>
          <w:sz w:val="56"/>
        </w:rPr>
      </w:pPr>
      <w:r>
        <w:rPr>
          <w:rFonts w:ascii="Arial" w:hAnsi="Arial" w:cs="Arial"/>
          <w:b/>
          <w:color w:val="004295"/>
          <w:sz w:val="56"/>
        </w:rPr>
        <w:t xml:space="preserve">GENERAL ADMINISTRATION ASSISTANT </w:t>
      </w:r>
      <w:bookmarkStart w:id="0" w:name="_GoBack"/>
      <w:bookmarkEnd w:id="0"/>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lastRenderedPageBreak/>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62CD9"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62CD9"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w:t>
      </w:r>
      <w:proofErr w:type="spellStart"/>
      <w:r w:rsidRPr="00CB0EC5">
        <w:rPr>
          <w:rFonts w:ascii="Arial" w:hAnsi="Arial" w:cs="Arial"/>
        </w:rPr>
        <w:t>pre-employment</w:t>
      </w:r>
      <w:proofErr w:type="spellEnd"/>
      <w:r w:rsidRPr="00CB0EC5">
        <w:rPr>
          <w:rFonts w:ascii="Arial" w:hAnsi="Arial" w:cs="Arial"/>
        </w:rPr>
        <w:t xml:space="preserve">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lastRenderedPageBreak/>
        <w:t xml:space="preserve">When the </w:t>
      </w:r>
      <w:proofErr w:type="spellStart"/>
      <w:r w:rsidRPr="00CB0EC5">
        <w:rPr>
          <w:rFonts w:ascii="Arial" w:hAnsi="Arial" w:cs="Arial"/>
        </w:rPr>
        <w:t>pre-employment</w:t>
      </w:r>
      <w:proofErr w:type="spellEnd"/>
      <w:r w:rsidRPr="00CB0EC5">
        <w:rPr>
          <w:rFonts w:ascii="Arial" w:hAnsi="Arial" w:cs="Arial"/>
        </w:rPr>
        <w:t xml:space="preserve">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xml:space="preserve">, </w:t>
      </w:r>
      <w:proofErr w:type="gramStart"/>
      <w:r w:rsidR="00BB7F49" w:rsidRPr="00CB0EC5">
        <w:rPr>
          <w:rFonts w:ascii="Arial" w:hAnsi="Arial" w:cs="Arial"/>
          <w:sz w:val="22"/>
          <w:szCs w:val="22"/>
        </w:rPr>
        <w:t>Falkirk</w:t>
      </w:r>
      <w:proofErr w:type="gramEnd"/>
      <w:r w:rsidR="00BB7F49" w:rsidRPr="00CB0EC5">
        <w:rPr>
          <w:rFonts w:ascii="Arial" w:hAnsi="Arial" w:cs="Arial"/>
          <w:sz w:val="22"/>
          <w:szCs w:val="22"/>
        </w:rPr>
        <w:t>,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F62CD9">
          <w:rPr>
            <w:noProof/>
          </w:rPr>
          <w:t>2</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80787"/>
    <w:rsid w:val="00DB3BDF"/>
    <w:rsid w:val="00DF1DCA"/>
    <w:rsid w:val="00EE0E92"/>
    <w:rsid w:val="00EE4850"/>
    <w:rsid w:val="00F62CD9"/>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785b3f7e-9e9c-4925-bd72-c89dbab68df3"/>
    <ds:schemaRef ds:uri="http://schemas.microsoft.com/office/2006/metadata/properties"/>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B3C0152B-5C3C-4D40-B852-214305B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Wood Madeleine</cp:lastModifiedBy>
  <cp:revision>3</cp:revision>
  <dcterms:created xsi:type="dcterms:W3CDTF">2019-10-22T14:30:00Z</dcterms:created>
  <dcterms:modified xsi:type="dcterms:W3CDTF">2019-10-22T14:31:00Z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