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9FCB"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02838693" w:rsidR="00A158E8" w:rsidRDefault="005A1C94" w:rsidP="008125C3">
      <w:pPr>
        <w:spacing w:before="120"/>
        <w:jc w:val="center"/>
        <w:rPr>
          <w:rFonts w:ascii="Arial" w:hAnsi="Arial" w:cs="Arial"/>
          <w:b/>
          <w:color w:val="004295"/>
          <w:sz w:val="36"/>
          <w:szCs w:val="40"/>
        </w:rPr>
      </w:pPr>
      <w:r>
        <w:rPr>
          <w:rFonts w:ascii="Arial" w:hAnsi="Arial" w:cs="Arial"/>
          <w:b/>
          <w:color w:val="004295"/>
          <w:sz w:val="36"/>
          <w:szCs w:val="40"/>
        </w:rPr>
        <w:t>Mail</w:t>
      </w:r>
      <w:r w:rsidR="00903663">
        <w:rPr>
          <w:rFonts w:ascii="Arial" w:hAnsi="Arial" w:cs="Arial"/>
          <w:b/>
          <w:color w:val="004295"/>
          <w:sz w:val="36"/>
          <w:szCs w:val="40"/>
        </w:rPr>
        <w:t xml:space="preserve"> &amp;</w:t>
      </w:r>
      <w:r>
        <w:rPr>
          <w:rFonts w:ascii="Arial" w:hAnsi="Arial" w:cs="Arial"/>
          <w:b/>
          <w:color w:val="004295"/>
          <w:sz w:val="36"/>
          <w:szCs w:val="40"/>
        </w:rPr>
        <w:t xml:space="preserve"> Admin</w:t>
      </w:r>
      <w:r w:rsidR="00903663">
        <w:rPr>
          <w:rFonts w:ascii="Arial" w:hAnsi="Arial" w:cs="Arial"/>
          <w:b/>
          <w:color w:val="004295"/>
          <w:sz w:val="36"/>
          <w:szCs w:val="40"/>
        </w:rPr>
        <w:t xml:space="preserve"> Assistant</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0F279512" w14:textId="77777777" w:rsidR="00903663" w:rsidRDefault="00903663" w:rsidP="009036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The post holder will be part of the Finance &amp; Administration team at HMP Inverness. The post holder’s main duty will be processing the mail received into the Establishment – Royal Mail deliveries, internal </w:t>
            </w:r>
            <w:proofErr w:type="gramStart"/>
            <w:r>
              <w:rPr>
                <w:rStyle w:val="normaltextrun"/>
                <w:rFonts w:ascii="Calibri" w:hAnsi="Calibri" w:cs="Calibri"/>
              </w:rPr>
              <w:t>mail</w:t>
            </w:r>
            <w:proofErr w:type="gramEnd"/>
            <w:r>
              <w:rPr>
                <w:rStyle w:val="normaltextrun"/>
                <w:rFonts w:ascii="Calibri" w:hAnsi="Calibri" w:cs="Calibri"/>
              </w:rPr>
              <w:t xml:space="preserve"> and email-a-prisoner etc. Scanning mail through the X-Ray machine, sorting and distributing. This position will be job-shared </w:t>
            </w:r>
            <w:proofErr w:type="gramStart"/>
            <w:r>
              <w:rPr>
                <w:rStyle w:val="normaltextrun"/>
                <w:rFonts w:ascii="Calibri" w:hAnsi="Calibri" w:cs="Calibri"/>
              </w:rPr>
              <w:t>in order to</w:t>
            </w:r>
            <w:proofErr w:type="gramEnd"/>
            <w:r>
              <w:rPr>
                <w:rStyle w:val="normaltextrun"/>
                <w:rFonts w:ascii="Calibri" w:hAnsi="Calibri" w:cs="Calibri"/>
              </w:rPr>
              <w:t xml:space="preserve"> carry out mail administration on a Saturday.</w:t>
            </w:r>
            <w:r>
              <w:rPr>
                <w:rStyle w:val="eop"/>
                <w:rFonts w:ascii="Calibri" w:hAnsi="Calibri" w:cs="Calibri"/>
              </w:rPr>
              <w:t> </w:t>
            </w:r>
          </w:p>
          <w:p w14:paraId="7C8E97B8" w14:textId="77777777" w:rsidR="00903663" w:rsidRDefault="00903663" w:rsidP="009036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Being part of a multi-functional team, other administration tasks will be part of this role, including – answering switchboard telephone &amp; email enquiries, booking prisoner visits, general data input </w:t>
            </w:r>
            <w:proofErr w:type="gramStart"/>
            <w:r>
              <w:rPr>
                <w:rStyle w:val="normaltextrun"/>
                <w:rFonts w:ascii="Calibri" w:hAnsi="Calibri" w:cs="Calibri"/>
              </w:rPr>
              <w:t>e.g.</w:t>
            </w:r>
            <w:proofErr w:type="gramEnd"/>
            <w:r>
              <w:rPr>
                <w:rStyle w:val="normaltextrun"/>
                <w:rFonts w:ascii="Calibri" w:hAnsi="Calibri" w:cs="Calibri"/>
              </w:rPr>
              <w:t xml:space="preserve"> updating prisoner records, prisoner mobile/PIN phone administration and assistance within the prisoners canteen when required (manual handling duties may be required).</w:t>
            </w:r>
            <w:r>
              <w:rPr>
                <w:rStyle w:val="eop"/>
                <w:rFonts w:ascii="Calibri" w:hAnsi="Calibri" w:cs="Calibri"/>
              </w:rPr>
              <w:t> </w:t>
            </w:r>
          </w:p>
          <w:p w14:paraId="6217FB4E" w14:textId="77777777" w:rsidR="003626F6" w:rsidRPr="003C131F" w:rsidRDefault="003626F6" w:rsidP="0087469C">
            <w:pPr>
              <w:spacing w:before="100" w:beforeAutospacing="1" w:after="100" w:afterAutospacing="1"/>
              <w:jc w:val="both"/>
              <w:rPr>
                <w:rFonts w:ascii="Arial" w:hAnsi="Arial" w:cs="Arial"/>
              </w:rPr>
            </w:pP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4362217D" w:rsidR="003626F6" w:rsidRPr="00AC6F8A" w:rsidRDefault="003626F6" w:rsidP="0087469C">
            <w:pPr>
              <w:suppressAutoHyphens/>
              <w:jc w:val="both"/>
              <w:rPr>
                <w:rFonts w:ascii="Arial" w:hAnsi="Arial" w:cs="Arial"/>
                <w:color w:val="44546A" w:themeColor="text2"/>
              </w:rPr>
            </w:pPr>
            <w:r w:rsidRPr="003C131F">
              <w:rPr>
                <w:rFonts w:cstheme="minorHAnsi"/>
              </w:rPr>
              <w:t xml:space="preserve"> </w:t>
            </w:r>
            <w:r w:rsidR="00903663">
              <w:rPr>
                <w:rStyle w:val="normaltextrun"/>
                <w:rFonts w:ascii="Calibri" w:hAnsi="Calibri" w:cs="Calibri"/>
                <w:color w:val="000000"/>
                <w:sz w:val="22"/>
                <w:szCs w:val="22"/>
                <w:bdr w:val="none" w:sz="0" w:space="0" w:color="auto" w:frame="1"/>
              </w:rPr>
              <w:t>To collect and log the mail &amp; email-a-prisoner correspondence received into the Establishment, ensuring all necessary processes and procedures are followed daily.</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6F97AC69"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To provide general administrative duties such as answering the telephone, filing, data input. Ensuring secure storage and maintenance of data.</w:t>
            </w:r>
            <w:r>
              <w:rPr>
                <w:rStyle w:val="eop"/>
                <w:rFonts w:ascii="Calibri" w:hAnsi="Calibri" w:cs="Calibri"/>
                <w:color w:val="000000"/>
                <w:sz w:val="22"/>
                <w:szCs w:val="22"/>
                <w:shd w:val="clear" w:color="auto" w:fill="FFFFFF"/>
              </w:rPr>
              <w:t> </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113FBF76"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Assist in the processing of prisoner Wages/PPC/Canteen and phone transactions through appropriate SPS systems.</w:t>
            </w:r>
            <w:r>
              <w:rPr>
                <w:rStyle w:val="eop"/>
                <w:rFonts w:ascii="Calibri" w:hAnsi="Calibri" w:cs="Calibri"/>
                <w:color w:val="000000"/>
                <w:sz w:val="22"/>
                <w:szCs w:val="22"/>
                <w:shd w:val="clear" w:color="auto" w:fill="FFFFFF"/>
              </w:rPr>
              <w:t> </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4DB9A9DD"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Assist in the maintenance of the prisoner mobile phone database – issuing and returns of mobile phones.</w:t>
            </w:r>
            <w:r>
              <w:rPr>
                <w:rStyle w:val="eop"/>
                <w:rFonts w:ascii="Calibri" w:hAnsi="Calibri" w:cs="Calibri"/>
                <w:color w:val="000000"/>
                <w:sz w:val="22"/>
                <w:szCs w:val="22"/>
                <w:shd w:val="clear" w:color="auto" w:fill="FFFFFF"/>
              </w:rPr>
              <w:t> </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0A728663" w14:textId="72B50DB0"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bdr w:val="none" w:sz="0" w:space="0" w:color="auto" w:frame="1"/>
              </w:rPr>
              <w:t>Required to handle confidential information and follow correct administrative protocols and procedures.</w:t>
            </w:r>
          </w:p>
        </w:tc>
      </w:tr>
      <w:tr w:rsidR="00903663" w:rsidRPr="00AC6F8A" w14:paraId="1E3F8E9C" w14:textId="77777777" w:rsidTr="0087469C">
        <w:tc>
          <w:tcPr>
            <w:tcW w:w="671" w:type="dxa"/>
          </w:tcPr>
          <w:p w14:paraId="367E590E" w14:textId="074EBCA9" w:rsidR="00903663" w:rsidRPr="00AC6F8A" w:rsidRDefault="00903663" w:rsidP="0087469C">
            <w:pPr>
              <w:jc w:val="center"/>
              <w:rPr>
                <w:rFonts w:ascii="Arial" w:hAnsi="Arial" w:cs="Arial"/>
              </w:rPr>
            </w:pPr>
            <w:r>
              <w:rPr>
                <w:rFonts w:ascii="Arial" w:hAnsi="Arial" w:cs="Arial"/>
              </w:rPr>
              <w:t>6</w:t>
            </w:r>
          </w:p>
        </w:tc>
        <w:tc>
          <w:tcPr>
            <w:tcW w:w="8345" w:type="dxa"/>
          </w:tcPr>
          <w:p w14:paraId="282B3FE9" w14:textId="4F05B487" w:rsidR="00903663" w:rsidRDefault="00903663" w:rsidP="0087469C">
            <w:pPr>
              <w:suppressAutoHyphens/>
              <w:jc w:val="both"/>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shd w:val="clear" w:color="auto" w:fill="FFFFFF"/>
              </w:rPr>
              <w:t>As part of a multi-functional team, the post holder will be required to carry out other tasks/relief cover as specified by the Office Manager, commensurate with their grade. This may include some manual handling duties.</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6902B977" w:rsidR="00CE0584" w:rsidRPr="00CE0584" w:rsidRDefault="00903663" w:rsidP="00C557CA">
            <w:pPr>
              <w:jc w:val="both"/>
              <w:rPr>
                <w:rFonts w:ascii="Arial" w:hAnsi="Arial" w:cs="Arial"/>
                <w:sz w:val="22"/>
              </w:rPr>
            </w:pPr>
            <w:r>
              <w:rPr>
                <w:rStyle w:val="normaltextrun"/>
                <w:rFonts w:ascii="Calibri" w:hAnsi="Calibri" w:cs="Calibri"/>
                <w:color w:val="000000"/>
                <w:shd w:val="clear" w:color="auto" w:fill="FFFFFF"/>
              </w:rPr>
              <w:t>Minimum of 2 National 5 or equivalent qualifications including English and Mathematics or relevant experience gained in a similar role/environment.</w:t>
            </w:r>
            <w:r>
              <w:rPr>
                <w:rStyle w:val="eop"/>
                <w:rFonts w:ascii="Calibri" w:hAnsi="Calibri" w:cs="Calibri"/>
                <w:color w:val="000000"/>
                <w:shd w:val="clear" w:color="auto" w:fill="FFFFFF"/>
              </w:rPr>
              <w:t> </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47CB7183" w:rsidR="00CE0584" w:rsidRPr="00CE0584" w:rsidRDefault="00903663"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28DEAF6D" w:rsidR="00CE0584" w:rsidRPr="00CE0584" w:rsidRDefault="00903663"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14:paraId="710344D2" w14:textId="77777777" w:rsidTr="00C06D93">
        <w:trPr>
          <w:trHeight w:val="836"/>
        </w:trPr>
        <w:tc>
          <w:tcPr>
            <w:tcW w:w="4361" w:type="dxa"/>
            <w:shd w:val="clear" w:color="auto" w:fill="DAEEF3"/>
          </w:tcPr>
          <w:p w14:paraId="4FA22BB7"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39176632"/>
            <w:placeholder>
              <w:docPart w:val="42620DCACC1F4645B2F860A407814B82"/>
            </w:placeholder>
            <w:showingPlcHdr/>
            <w:dropDownList>
              <w:listItem w:value="Choose an item."/>
              <w:listItem w:displayText="Essential" w:value="Essential"/>
              <w:listItem w:displayText="Desirable" w:value="Desirable"/>
            </w:dropDownList>
          </w:sdtPr>
          <w:sdtEndPr/>
          <w:sdtContent>
            <w:tc>
              <w:tcPr>
                <w:tcW w:w="2410" w:type="dxa"/>
                <w:shd w:val="clear" w:color="auto" w:fill="auto"/>
              </w:tcPr>
              <w:p w14:paraId="1B73EA6B" w14:textId="77777777" w:rsidR="00CE0584" w:rsidRPr="00CE0584" w:rsidRDefault="00CE0584" w:rsidP="00C06D93">
                <w:pPr>
                  <w:spacing w:before="120" w:after="120"/>
                  <w:jc w:val="center"/>
                  <w:rPr>
                    <w:rFonts w:ascii="Arial" w:eastAsia="Cambria" w:hAnsi="Arial" w:cs="Arial"/>
                    <w:sz w:val="22"/>
                  </w:rPr>
                </w:pPr>
                <w:r w:rsidRPr="00CE0584">
                  <w:rPr>
                    <w:rStyle w:val="PlaceholderText"/>
                    <w:sz w:val="22"/>
                  </w:rPr>
                  <w:t>Choose an item.</w:t>
                </w:r>
              </w:p>
            </w:tc>
          </w:sdtContent>
        </w:sdt>
        <w:sdt>
          <w:sdtPr>
            <w:rPr>
              <w:rFonts w:ascii="Arial" w:eastAsia="Cambria" w:hAnsi="Arial" w:cs="Arial"/>
              <w:sz w:val="22"/>
            </w:rPr>
            <w:id w:val="871341379"/>
            <w:placeholder>
              <w:docPart w:val="0536604A79244B979AA787C3E6838C07"/>
            </w:placeholder>
            <w:showingPlcHdr/>
            <w:dropDownList>
              <w:listItem w:value="Choose an item."/>
              <w:listItem w:displayText="Application" w:value="Application"/>
            </w:dropDownList>
          </w:sdtPr>
          <w:sdtEndPr/>
          <w:sdtContent>
            <w:tc>
              <w:tcPr>
                <w:tcW w:w="2268" w:type="dxa"/>
                <w:shd w:val="clear" w:color="auto" w:fill="auto"/>
              </w:tcPr>
              <w:p w14:paraId="48F4C3AB" w14:textId="77777777" w:rsidR="00CE0584" w:rsidRPr="00CE0584" w:rsidRDefault="00CE0584" w:rsidP="00C06D93">
                <w:pPr>
                  <w:spacing w:before="120" w:after="120"/>
                  <w:jc w:val="center"/>
                  <w:rPr>
                    <w:rFonts w:ascii="Arial" w:eastAsia="Cambria" w:hAnsi="Arial" w:cs="Arial"/>
                    <w:sz w:val="22"/>
                  </w:rPr>
                </w:pPr>
                <w:r w:rsidRPr="00CE0584">
                  <w:rPr>
                    <w:rStyle w:val="PlaceholderText"/>
                    <w:sz w:val="22"/>
                  </w:rPr>
                  <w:t>Choose an item.</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1B38A627" w:rsidR="00CE0584" w:rsidRPr="00CE0584" w:rsidRDefault="00903663" w:rsidP="00C557CA">
            <w:pPr>
              <w:jc w:val="both"/>
              <w:rPr>
                <w:rFonts w:ascii="Arial" w:hAnsi="Arial" w:cs="Arial"/>
                <w:sz w:val="22"/>
              </w:rPr>
            </w:pPr>
            <w:r>
              <w:rPr>
                <w:rStyle w:val="normaltextrun"/>
                <w:rFonts w:ascii="Calibri" w:hAnsi="Calibri" w:cs="Calibri"/>
                <w:color w:val="000000"/>
                <w:shd w:val="clear" w:color="auto" w:fill="FFFFFF"/>
              </w:rPr>
              <w:t xml:space="preserve">Experience of carrying out administrative duties – such as answering of telephones, filing and input of data etc with experience of MS Office packages, specifically Microsoft Word, </w:t>
            </w:r>
            <w:proofErr w:type="gramStart"/>
            <w:r>
              <w:rPr>
                <w:rStyle w:val="normaltextrun"/>
                <w:rFonts w:ascii="Calibri" w:hAnsi="Calibri" w:cs="Calibri"/>
                <w:color w:val="000000"/>
                <w:shd w:val="clear" w:color="auto" w:fill="FFFFFF"/>
              </w:rPr>
              <w:t>Excel</w:t>
            </w:r>
            <w:proofErr w:type="gramEnd"/>
            <w:r>
              <w:rPr>
                <w:rStyle w:val="normaltextrun"/>
                <w:rFonts w:ascii="Calibri" w:hAnsi="Calibri" w:cs="Calibri"/>
                <w:color w:val="000000"/>
                <w:shd w:val="clear" w:color="auto" w:fill="FFFFFF"/>
              </w:rPr>
              <w:t xml:space="preserve"> and Outlook.</w:t>
            </w:r>
            <w:r>
              <w:rPr>
                <w:rStyle w:val="eop"/>
                <w:rFonts w:ascii="Calibri" w:hAnsi="Calibri" w:cs="Calibri"/>
                <w:color w:val="000000"/>
                <w:shd w:val="clear" w:color="auto" w:fill="FFFFFF"/>
              </w:rPr>
              <w:t> </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46CFA0A2"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72B09E53"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14:paraId="70942F0C" w14:textId="77777777" w:rsidTr="00C06D93">
        <w:trPr>
          <w:trHeight w:val="846"/>
        </w:trPr>
        <w:tc>
          <w:tcPr>
            <w:tcW w:w="4361" w:type="dxa"/>
            <w:shd w:val="clear" w:color="auto" w:fill="DAEEF3"/>
          </w:tcPr>
          <w:p w14:paraId="0CDEEE74" w14:textId="7AD1A443" w:rsidR="00CE0584" w:rsidRPr="00CE0584" w:rsidRDefault="00903663" w:rsidP="00C557CA">
            <w:pPr>
              <w:jc w:val="both"/>
              <w:rPr>
                <w:rFonts w:ascii="Arial" w:hAnsi="Arial" w:cs="Arial"/>
                <w:sz w:val="22"/>
              </w:rPr>
            </w:pPr>
            <w:r>
              <w:rPr>
                <w:rStyle w:val="normaltextrun"/>
                <w:rFonts w:ascii="Calibri" w:hAnsi="Calibri" w:cs="Calibri"/>
                <w:color w:val="000000"/>
                <w:shd w:val="clear" w:color="auto" w:fill="FFFFFF"/>
              </w:rPr>
              <w:t>Excellent interpersonal skills with the ability to work on your own and as part of a team.</w:t>
            </w:r>
            <w:r>
              <w:rPr>
                <w:rStyle w:val="eop"/>
                <w:rFonts w:ascii="Calibri" w:hAnsi="Calibri" w:cs="Calibri"/>
                <w:color w:val="000000"/>
                <w:shd w:val="clear" w:color="auto" w:fill="FFFFFF"/>
              </w:rPr>
              <w:t> </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3DBC2A23"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1A878C42"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rsidRPr="00AC6F8A" w14:paraId="0E6DD817" w14:textId="77777777" w:rsidTr="00C06D93">
        <w:trPr>
          <w:trHeight w:val="832"/>
        </w:trPr>
        <w:tc>
          <w:tcPr>
            <w:tcW w:w="4361" w:type="dxa"/>
            <w:shd w:val="clear" w:color="auto" w:fill="DAEEF3"/>
          </w:tcPr>
          <w:p w14:paraId="7FDDCD5A" w14:textId="12E26129" w:rsidR="00CE0584" w:rsidRPr="00CE0584" w:rsidRDefault="00903663" w:rsidP="00C557CA">
            <w:pPr>
              <w:jc w:val="both"/>
              <w:rPr>
                <w:rFonts w:ascii="Arial" w:eastAsia="Cambria" w:hAnsi="Arial" w:cs="Arial"/>
                <w:sz w:val="22"/>
              </w:rPr>
            </w:pPr>
            <w:r>
              <w:rPr>
                <w:rStyle w:val="normaltextrun"/>
                <w:rFonts w:ascii="Calibri" w:hAnsi="Calibri" w:cs="Calibri"/>
                <w:color w:val="000000"/>
                <w:bdr w:val="none" w:sz="0" w:space="0" w:color="auto" w:frame="1"/>
              </w:rPr>
              <w:t>Well-developed written and oral communication skills.</w:t>
            </w:r>
          </w:p>
        </w:tc>
        <w:sdt>
          <w:sdtPr>
            <w:rPr>
              <w:rFonts w:ascii="Arial" w:eastAsia="Cambria" w:hAnsi="Arial" w:cs="Arial"/>
              <w:b/>
              <w:sz w:val="22"/>
            </w:rPr>
            <w:id w:val="-2040041086"/>
            <w:placeholder>
              <w:docPart w:val="89BC9623EF754D58AF6641349BF76C1E"/>
            </w:placeholder>
            <w:dropDownList>
              <w:listItem w:value="Choose an item."/>
              <w:listItem w:displayText="Essential" w:value="Essential"/>
              <w:listItem w:displayText="Desirable" w:value="Desirable"/>
            </w:dropDownList>
          </w:sdtPr>
          <w:sdtEndPr/>
          <w:sdtContent>
            <w:tc>
              <w:tcPr>
                <w:tcW w:w="2410" w:type="dxa"/>
              </w:tcPr>
              <w:p w14:paraId="7B1BE868" w14:textId="571B4CC1"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5D1C8C41"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rsidRPr="00AC6F8A" w14:paraId="39933A62" w14:textId="77777777" w:rsidTr="00C06D93">
        <w:trPr>
          <w:trHeight w:val="832"/>
        </w:trPr>
        <w:tc>
          <w:tcPr>
            <w:tcW w:w="4361" w:type="dxa"/>
            <w:shd w:val="clear" w:color="auto" w:fill="DAEEF3"/>
          </w:tcPr>
          <w:p w14:paraId="27079E6F" w14:textId="10215630" w:rsidR="00CE0584" w:rsidRPr="00CE0584" w:rsidRDefault="00903663" w:rsidP="00C557CA">
            <w:pPr>
              <w:jc w:val="both"/>
              <w:rPr>
                <w:rFonts w:ascii="Arial" w:eastAsia="Cambria" w:hAnsi="Arial" w:cs="Arial"/>
                <w:sz w:val="22"/>
              </w:rPr>
            </w:pPr>
            <w:r>
              <w:rPr>
                <w:rStyle w:val="normaltextrun"/>
                <w:rFonts w:ascii="Calibri" w:hAnsi="Calibri" w:cs="Calibri"/>
                <w:color w:val="000000"/>
                <w:shd w:val="clear" w:color="auto" w:fill="FFFFFF"/>
              </w:rPr>
              <w:t>Ability to record confidential information accurately and have excellent attention to detail.</w:t>
            </w:r>
          </w:p>
        </w:tc>
        <w:sdt>
          <w:sdtPr>
            <w:rPr>
              <w:rFonts w:ascii="Arial" w:eastAsia="Cambria" w:hAnsi="Arial" w:cs="Arial"/>
              <w:b/>
              <w:sz w:val="22"/>
            </w:rPr>
            <w:id w:val="1257325174"/>
            <w:placeholder>
              <w:docPart w:val="C80B14C031CF4675BC3C3D93B1E15B46"/>
            </w:placeholder>
            <w:dropDownList>
              <w:listItem w:value="Choose an item."/>
              <w:listItem w:displayText="Essential" w:value="Essential"/>
              <w:listItem w:displayText="Desirable" w:value="Desirable"/>
            </w:dropDownList>
          </w:sdtPr>
          <w:sdtEndPr/>
          <w:sdtContent>
            <w:tc>
              <w:tcPr>
                <w:tcW w:w="2410" w:type="dxa"/>
              </w:tcPr>
              <w:p w14:paraId="6A55C504" w14:textId="6B12ABBA"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774093C" w14:textId="2B3D7002"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3E35CFFB" w:rsidR="00CE0584" w:rsidRPr="00CE0584" w:rsidRDefault="00717F4F" w:rsidP="00C06D93">
                <w:pPr>
                  <w:rPr>
                    <w:rFonts w:ascii="Arial" w:hAnsi="Arial" w:cs="Arial"/>
                    <w:b/>
                    <w:sz w:val="22"/>
                    <w:lang w:val="en"/>
                  </w:rPr>
                </w:pPr>
                <w:r>
                  <w:rPr>
                    <w:rFonts w:ascii="Arial" w:hAnsi="Arial" w:cs="Arial"/>
                    <w:b/>
                    <w:sz w:val="22"/>
                    <w:lang w:val="en"/>
                  </w:rPr>
                  <w:t>Relationships &amp; Collaboration</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2CC54793"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55A6313D"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7E8F694B" w:rsidR="00CE0584" w:rsidRPr="00CE0584" w:rsidRDefault="00717F4F" w:rsidP="00C06D93">
                <w:pPr>
                  <w:suppressAutoHyphens/>
                  <w:rPr>
                    <w:rFonts w:ascii="Arial" w:hAnsi="Arial" w:cs="Arial"/>
                    <w:b/>
                    <w:sz w:val="22"/>
                  </w:rPr>
                </w:pPr>
                <w:r>
                  <w:rPr>
                    <w:rFonts w:ascii="Arial" w:hAnsi="Arial" w:cs="Arial"/>
                    <w:b/>
                    <w:sz w:val="22"/>
                    <w:lang w:val="en"/>
                  </w:rPr>
                  <w:t>Listen &amp; Communicate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6946BA64"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6F0875A5"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237757C0" w:rsidR="00CE0584" w:rsidRPr="00CE0584" w:rsidRDefault="00717F4F" w:rsidP="00C06D93">
                <w:pPr>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407CB55D"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3296281D"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28AD8055" w14:textId="77777777" w:rsidTr="00C06D93">
        <w:trPr>
          <w:trHeight w:val="844"/>
        </w:trPr>
        <w:sdt>
          <w:sdtPr>
            <w:rPr>
              <w:rFonts w:ascii="Arial" w:hAnsi="Arial" w:cs="Arial"/>
              <w:b/>
              <w:sz w:val="22"/>
              <w:lang w:val="en"/>
            </w:rPr>
            <w:id w:val="-242960684"/>
            <w:placeholder>
              <w:docPart w:val="625CA931739F46D29DFE30B7F4C3571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7E69A279" w:rsidR="00CE0584" w:rsidRPr="00CE0584" w:rsidRDefault="00717F4F" w:rsidP="00C06D93">
                <w:pPr>
                  <w:rPr>
                    <w:rFonts w:ascii="Arial" w:hAnsi="Arial" w:cs="Arial"/>
                    <w:b/>
                    <w:sz w:val="22"/>
                  </w:rPr>
                </w:pPr>
                <w:r>
                  <w:rPr>
                    <w:rFonts w:ascii="Arial" w:hAnsi="Arial" w:cs="Arial"/>
                    <w:b/>
                    <w:sz w:val="22"/>
                    <w:lang w:val="en"/>
                  </w:rPr>
                  <w:t>Accountability &amp; Initiative</w:t>
                </w:r>
              </w:p>
            </w:tc>
          </w:sdtContent>
        </w:sdt>
        <w:sdt>
          <w:sdtPr>
            <w:rPr>
              <w:rFonts w:ascii="Arial" w:eastAsia="Cambria" w:hAnsi="Arial" w:cs="Arial"/>
              <w:b/>
              <w:sz w:val="22"/>
            </w:rPr>
            <w:id w:val="297577102"/>
            <w:placeholder>
              <w:docPart w:val="531CF1EE846B43ABB98BBBBC62190143"/>
            </w:placeholder>
            <w:dropDownList>
              <w:listItem w:value="Choose an item."/>
              <w:listItem w:displayText="Essential" w:value="Essential"/>
            </w:dropDownList>
          </w:sdtPr>
          <w:sdtEndPr/>
          <w:sdtContent>
            <w:tc>
              <w:tcPr>
                <w:tcW w:w="2410" w:type="dxa"/>
              </w:tcPr>
              <w:p w14:paraId="6024C1FD" w14:textId="2D5D80FF"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458DAD09"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13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7C290DE4" w:rsidR="00CE0584" w:rsidRPr="00CE0584" w:rsidRDefault="00717F4F" w:rsidP="00C06D93">
                <w:pPr>
                  <w:rPr>
                    <w:rFonts w:ascii="Arial" w:hAnsi="Arial" w:cs="Arial"/>
                    <w:sz w:val="22"/>
                  </w:rPr>
                </w:pPr>
                <w:r>
                  <w:rPr>
                    <w:rFonts w:ascii="Arial" w:hAnsi="Arial" w:cs="Arial"/>
                    <w:sz w:val="22"/>
                  </w:rPr>
                  <w:t>13/06/2023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502D7F63" w:rsidR="00CE0584" w:rsidRPr="00CE0584" w:rsidRDefault="00717F4F" w:rsidP="00C557CA">
            <w:pPr>
              <w:jc w:val="both"/>
              <w:rPr>
                <w:rFonts w:ascii="Arial" w:hAnsi="Arial" w:cs="Arial"/>
                <w:sz w:val="22"/>
              </w:rPr>
            </w:pPr>
            <w:r>
              <w:rPr>
                <w:rFonts w:ascii="Arial" w:hAnsi="Arial" w:cs="Arial"/>
                <w:sz w:val="22"/>
              </w:rPr>
              <w:t>23:55</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168F40D4" w:rsidR="00CE0584" w:rsidRPr="00CE0584" w:rsidRDefault="00717F4F"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7D5D08D8"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717F4F">
        <w:rPr>
          <w:rFonts w:ascii="Arial" w:hAnsi="Arial" w:cs="Arial"/>
          <w:b/>
          <w:sz w:val="22"/>
        </w:rPr>
        <w:t>Emma Wishart</w:t>
      </w:r>
      <w:r w:rsidRPr="00CE0584">
        <w:rPr>
          <w:rFonts w:ascii="Arial" w:hAnsi="Arial" w:cs="Arial"/>
          <w:b/>
          <w:sz w:val="22"/>
        </w:rPr>
        <w:t xml:space="preserve"> </w:t>
      </w:r>
      <w:r w:rsidRPr="00CE0584">
        <w:rPr>
          <w:rFonts w:ascii="Arial" w:hAnsi="Arial" w:cs="Arial"/>
          <w:sz w:val="22"/>
          <w:szCs w:val="28"/>
        </w:rPr>
        <w:t xml:space="preserve">by email at: </w:t>
      </w:r>
      <w:proofErr w:type="spellStart"/>
      <w:r w:rsidR="00717F4F">
        <w:rPr>
          <w:rFonts w:ascii="Arial" w:hAnsi="Arial" w:cs="Arial"/>
          <w:b/>
          <w:sz w:val="22"/>
        </w:rPr>
        <w:t>emma.wishart@prisons.gov.scot</w:t>
      </w:r>
      <w:proofErr w:type="spellEnd"/>
      <w:r w:rsidRPr="00CE0584">
        <w:rPr>
          <w:rFonts w:ascii="Arial" w:hAnsi="Arial" w:cs="Arial"/>
          <w:sz w:val="22"/>
          <w:szCs w:val="28"/>
        </w:rPr>
        <w:t xml:space="preserve"> or by telephone </w:t>
      </w:r>
      <w:proofErr w:type="gramStart"/>
      <w:r w:rsidRPr="00CE0584">
        <w:rPr>
          <w:rFonts w:ascii="Arial" w:hAnsi="Arial" w:cs="Arial"/>
          <w:sz w:val="22"/>
          <w:szCs w:val="28"/>
        </w:rPr>
        <w:t>on:</w:t>
      </w:r>
      <w:proofErr w:type="gramEnd"/>
      <w:r w:rsidRPr="00CE0584">
        <w:rPr>
          <w:rFonts w:ascii="Arial" w:hAnsi="Arial" w:cs="Arial"/>
          <w:sz w:val="22"/>
          <w:szCs w:val="28"/>
        </w:rPr>
        <w:t xml:space="preserve"> </w:t>
      </w:r>
      <w:r w:rsidR="00717F4F">
        <w:rPr>
          <w:rFonts w:ascii="Arial" w:hAnsi="Arial" w:cs="Arial"/>
          <w:b/>
          <w:sz w:val="22"/>
        </w:rPr>
        <w:t>01463 229003</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325260"/>
    <w:rsid w:val="003626F6"/>
    <w:rsid w:val="003D61FE"/>
    <w:rsid w:val="004A5360"/>
    <w:rsid w:val="005A1C94"/>
    <w:rsid w:val="006119DD"/>
    <w:rsid w:val="00680F0C"/>
    <w:rsid w:val="006B14F0"/>
    <w:rsid w:val="006F1F0B"/>
    <w:rsid w:val="00717F4F"/>
    <w:rsid w:val="00787DBF"/>
    <w:rsid w:val="007B66B8"/>
    <w:rsid w:val="008125C3"/>
    <w:rsid w:val="008F6C6C"/>
    <w:rsid w:val="00903663"/>
    <w:rsid w:val="009B719B"/>
    <w:rsid w:val="009C533C"/>
    <w:rsid w:val="00A158E8"/>
    <w:rsid w:val="00A31550"/>
    <w:rsid w:val="00AF7CF8"/>
    <w:rsid w:val="00B672B7"/>
    <w:rsid w:val="00B812BA"/>
    <w:rsid w:val="00BB009D"/>
    <w:rsid w:val="00C557CA"/>
    <w:rsid w:val="00CE0584"/>
    <w:rsid w:val="00D56CAA"/>
    <w:rsid w:val="00DF6044"/>
    <w:rsid w:val="00E1150A"/>
    <w:rsid w:val="00E1531E"/>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paragraph" w:customStyle="1" w:styleId="paragraph">
    <w:name w:val="paragraph"/>
    <w:basedOn w:val="Normal"/>
    <w:rsid w:val="0090366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3663"/>
  </w:style>
  <w:style w:type="character" w:customStyle="1" w:styleId="eop">
    <w:name w:val="eop"/>
    <w:basedOn w:val="DefaultParagraphFont"/>
    <w:rsid w:val="0090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3787">
      <w:bodyDiv w:val="1"/>
      <w:marLeft w:val="0"/>
      <w:marRight w:val="0"/>
      <w:marTop w:val="0"/>
      <w:marBottom w:val="0"/>
      <w:divBdr>
        <w:top w:val="none" w:sz="0" w:space="0" w:color="auto"/>
        <w:left w:val="none" w:sz="0" w:space="0" w:color="auto"/>
        <w:bottom w:val="none" w:sz="0" w:space="0" w:color="auto"/>
        <w:right w:val="none" w:sz="0" w:space="0" w:color="auto"/>
      </w:divBdr>
      <w:divsChild>
        <w:div w:id="890581543">
          <w:marLeft w:val="0"/>
          <w:marRight w:val="0"/>
          <w:marTop w:val="0"/>
          <w:marBottom w:val="0"/>
          <w:divBdr>
            <w:top w:val="none" w:sz="0" w:space="0" w:color="auto"/>
            <w:left w:val="none" w:sz="0" w:space="0" w:color="auto"/>
            <w:bottom w:val="none" w:sz="0" w:space="0" w:color="auto"/>
            <w:right w:val="none" w:sz="0" w:space="0" w:color="auto"/>
          </w:divBdr>
        </w:div>
        <w:div w:id="3570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42620DCACC1F4645B2F860A407814B82"/>
        <w:category>
          <w:name w:val="General"/>
          <w:gallery w:val="placeholder"/>
        </w:category>
        <w:types>
          <w:type w:val="bbPlcHdr"/>
        </w:types>
        <w:behaviors>
          <w:behavior w:val="content"/>
        </w:behaviors>
        <w:guid w:val="{0DECBB4B-8C79-46B8-BEDF-05FA9785B20B}"/>
      </w:docPartPr>
      <w:docPartBody>
        <w:p w:rsidR="005E5D55" w:rsidRDefault="00325260" w:rsidP="00325260">
          <w:pPr>
            <w:pStyle w:val="42620DCACC1F4645B2F860A407814B821"/>
          </w:pPr>
          <w:r w:rsidRPr="00CE0584">
            <w:rPr>
              <w:rStyle w:val="PlaceholderText"/>
              <w:sz w:val="22"/>
            </w:rPr>
            <w:t>Choose an item.</w:t>
          </w:r>
        </w:p>
      </w:docPartBody>
    </w:docPart>
    <w:docPart>
      <w:docPartPr>
        <w:name w:val="0536604A79244B979AA787C3E6838C07"/>
        <w:category>
          <w:name w:val="General"/>
          <w:gallery w:val="placeholder"/>
        </w:category>
        <w:types>
          <w:type w:val="bbPlcHdr"/>
        </w:types>
        <w:behaviors>
          <w:behavior w:val="content"/>
        </w:behaviors>
        <w:guid w:val="{37E19763-15E4-46D5-A13C-1ABC49908DEF}"/>
      </w:docPartPr>
      <w:docPartBody>
        <w:p w:rsidR="005E5D55" w:rsidRDefault="00325260" w:rsidP="00325260">
          <w:pPr>
            <w:pStyle w:val="0536604A79244B979AA787C3E6838C07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89BC9623EF754D58AF6641349BF76C1E"/>
        <w:category>
          <w:name w:val="General"/>
          <w:gallery w:val="placeholder"/>
        </w:category>
        <w:types>
          <w:type w:val="bbPlcHdr"/>
        </w:types>
        <w:behaviors>
          <w:behavior w:val="content"/>
        </w:behaviors>
        <w:guid w:val="{42FC049F-B5C7-4334-9031-615872B30845}"/>
      </w:docPartPr>
      <w:docPartBody>
        <w:p w:rsidR="005E5D55" w:rsidRDefault="00325260" w:rsidP="00325260">
          <w:pPr>
            <w:pStyle w:val="89BC9623EF754D58AF6641349BF76C1E1"/>
          </w:pPr>
          <w:r w:rsidRPr="00CE0584">
            <w:rPr>
              <w:rStyle w:val="PlaceholderText"/>
              <w:sz w:val="22"/>
            </w:rPr>
            <w:t>Choose an item.</w:t>
          </w:r>
        </w:p>
      </w:docPartBody>
    </w:docPart>
    <w:docPart>
      <w:docPartPr>
        <w:name w:val="C80B14C031CF4675BC3C3D93B1E15B46"/>
        <w:category>
          <w:name w:val="General"/>
          <w:gallery w:val="placeholder"/>
        </w:category>
        <w:types>
          <w:type w:val="bbPlcHdr"/>
        </w:types>
        <w:behaviors>
          <w:behavior w:val="content"/>
        </w:behaviors>
        <w:guid w:val="{1818A4FD-5C2D-41AC-8685-7BEED192DF70}"/>
      </w:docPartPr>
      <w:docPartBody>
        <w:p w:rsidR="005E5D55" w:rsidRDefault="00325260" w:rsidP="00325260">
          <w:pPr>
            <w:pStyle w:val="C80B14C031CF4675BC3C3D93B1E15B46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625CA931739F46D29DFE30B7F4C3571D"/>
        <w:category>
          <w:name w:val="General"/>
          <w:gallery w:val="placeholder"/>
        </w:category>
        <w:types>
          <w:type w:val="bbPlcHdr"/>
        </w:types>
        <w:behaviors>
          <w:behavior w:val="content"/>
        </w:behaviors>
        <w:guid w:val="{B5353EF1-E0F1-4AFA-AEE5-8239C0F27954}"/>
      </w:docPartPr>
      <w:docPartBody>
        <w:p w:rsidR="005E5D55" w:rsidRDefault="00325260" w:rsidP="00325260">
          <w:pPr>
            <w:pStyle w:val="625CA931739F46D29DFE30B7F4C3571D1"/>
          </w:pPr>
          <w:r w:rsidRPr="00CE0584">
            <w:rPr>
              <w:rStyle w:val="PlaceholderText"/>
              <w:rFonts w:ascii="Arial" w:hAnsi="Arial" w:cs="Arial"/>
              <w:b/>
              <w:sz w:val="22"/>
            </w:rPr>
            <w:t>Choose an item.</w:t>
          </w:r>
        </w:p>
      </w:docPartBody>
    </w:docPart>
    <w:docPart>
      <w:docPartPr>
        <w:name w:val="531CF1EE846B43ABB98BBBBC62190143"/>
        <w:category>
          <w:name w:val="General"/>
          <w:gallery w:val="placeholder"/>
        </w:category>
        <w:types>
          <w:type w:val="bbPlcHdr"/>
        </w:types>
        <w:behaviors>
          <w:behavior w:val="content"/>
        </w:behaviors>
        <w:guid w:val="{8D1CAAF8-6BAC-416A-A5E5-24C25343848C}"/>
      </w:docPartPr>
      <w:docPartBody>
        <w:p w:rsidR="005E5D55" w:rsidRDefault="00325260" w:rsidP="00325260">
          <w:pPr>
            <w:pStyle w:val="531CF1EE846B43ABB98BBBBC62190143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8ea301-be08-495c-83f8-e5edc0b4cc55"/>
    <lcf76f155ced4ddcb4097134ff3c332f xmlns="ebf99a71-e7b7-43f1-b793-1c143da7b0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E7AE43AAB1FF4BBFFBBAD29F3A0142" ma:contentTypeVersion="9" ma:contentTypeDescription="Create a new document." ma:contentTypeScope="" ma:versionID="6defe173c80e5df13df8c0b5d4d2ef2a">
  <xsd:schema xmlns:xsd="http://www.w3.org/2001/XMLSchema" xmlns:xs="http://www.w3.org/2001/XMLSchema" xmlns:p="http://schemas.microsoft.com/office/2006/metadata/properties" xmlns:ns2="ebf99a71-e7b7-43f1-b793-1c143da7b044" xmlns:ns3="2e8ea301-be08-495c-83f8-e5edc0b4cc55" targetNamespace="http://schemas.microsoft.com/office/2006/metadata/properties" ma:root="true" ma:fieldsID="f434f21cf11fddf4f1ef7f7e4dae8feb" ns2:_="" ns3:_="">
    <xsd:import namespace="ebf99a71-e7b7-43f1-b793-1c143da7b044"/>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a71-e7b7-43f1-b793-1c143da7b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3c672f-2e00-45d3-a1a8-e635612c58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14a39b-1b6a-458c-8194-bfd31217544d}" ma:internalName="TaxCatchAll" ma:showField="CatchAllData" ma:web="2e8ea301-be08-495c-83f8-e5edc0b4c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bf99a71-e7b7-43f1-b793-1c143da7b044"/>
    <ds:schemaRef ds:uri="2e8ea301-be08-495c-83f8-e5edc0b4cc5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5337A623-E7FE-4680-A2F7-880157997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a71-e7b7-43f1-b793-1c143da7b044"/>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Emma Wishart-Smith</cp:lastModifiedBy>
  <cp:revision>3</cp:revision>
  <dcterms:created xsi:type="dcterms:W3CDTF">2023-05-30T14:12:00Z</dcterms:created>
  <dcterms:modified xsi:type="dcterms:W3CDTF">2023-05-30T14:15:00Z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0x01010008E7AE43AAB1FF4BBFFBBAD29F3A0142</vt:lpwstr>
  </property>
  <property fmtid="{D5CDD505-2E9C-101B-9397-08002B2CF9AE}" pid="10" name="Order">
    <vt:r8>1934700</vt:r8>
  </property>
  <property fmtid="{D5CDD505-2E9C-101B-9397-08002B2CF9AE}" pid="11" name="MediaServiceImageTags">
    <vt:lpwstr/>
  </property>
</Properties>
</file>