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283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64B8E356" w:rsidR="003C131F" w:rsidRPr="003C131F" w:rsidRDefault="000C29C0" w:rsidP="003C131F">
            <w:pPr>
              <w:spacing w:before="100" w:beforeAutospacing="1" w:after="100" w:afterAutospacing="1"/>
              <w:jc w:val="both"/>
              <w:rPr>
                <w:rFonts w:ascii="Arial" w:hAnsi="Arial" w:cs="Arial"/>
              </w:rPr>
            </w:pPr>
            <w:r>
              <w:rPr>
                <w:rFonts w:ascii="Arial" w:hAnsi="Arial" w:cs="Arial"/>
                <w:sz w:val="24"/>
              </w:rPr>
              <w:t>To provide criminal administration services within the remit of the Criminal function.  This will include the effective delivery of efficient administrative, clerical and IT support, completing tasks according to national and local guidelines, SPS Practices and Procedures and Security Standards.</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3889B6E9" w:rsidR="000C29C0" w:rsidRPr="000C29C0" w:rsidRDefault="003C131F" w:rsidP="003C131F">
            <w:pPr>
              <w:suppressAutoHyphens/>
              <w:jc w:val="both"/>
              <w:rPr>
                <w:rFonts w:ascii="Arial" w:hAnsi="Arial" w:cs="Arial"/>
              </w:rPr>
            </w:pPr>
            <w:r w:rsidRPr="003C131F">
              <w:rPr>
                <w:rFonts w:cstheme="minorHAnsi"/>
              </w:rPr>
              <w:t xml:space="preserve"> </w:t>
            </w:r>
            <w:r w:rsidR="000C29C0" w:rsidRPr="00217D46">
              <w:rPr>
                <w:rFonts w:ascii="Arial" w:hAnsi="Arial" w:cs="Arial"/>
              </w:rPr>
              <w:t>Responsible for the calculation, interpretation, accurate and timely validation of all untried and convicted warrants</w:t>
            </w:r>
            <w:r w:rsidR="000C29C0">
              <w:rPr>
                <w:rFonts w:ascii="Arial" w:hAnsi="Arial" w:cs="Arial"/>
              </w:rPr>
              <w:t>.</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5A0D1B9D" w:rsidR="003C131F" w:rsidRPr="000C29C0" w:rsidRDefault="000C29C0" w:rsidP="000C29C0">
            <w:pPr>
              <w:rPr>
                <w:rFonts w:ascii="Arial" w:hAnsi="Arial" w:cs="Arial"/>
              </w:rPr>
            </w:pPr>
            <w:r w:rsidRPr="00217D46">
              <w:rPr>
                <w:rFonts w:ascii="Arial" w:hAnsi="Arial" w:cs="Arial"/>
              </w:rPr>
              <w:t>Responsible for the administration of the reception/returns from Court warrants, including ensuring all dead and non-return warrants have been disposed of by the courts</w:t>
            </w:r>
            <w:r>
              <w:rPr>
                <w:rFonts w:ascii="Arial" w:hAnsi="Arial" w:cs="Arial"/>
              </w:rPr>
              <w:t>.</w:t>
            </w: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3F1ACDE3" w14:textId="41110426" w:rsidR="003C131F" w:rsidRPr="000C29C0" w:rsidRDefault="000C29C0" w:rsidP="000C29C0">
            <w:pPr>
              <w:rPr>
                <w:rFonts w:ascii="Arial" w:hAnsi="Arial" w:cs="Arial"/>
              </w:rPr>
            </w:pPr>
            <w:r w:rsidRPr="00217D46">
              <w:rPr>
                <w:rFonts w:ascii="Arial" w:hAnsi="Arial" w:cs="Arial"/>
              </w:rPr>
              <w:t>To compile and manage the PRS system generated court list both for personal and video link appearances, ensuring its accuracy</w:t>
            </w:r>
            <w:r>
              <w:rPr>
                <w:rFonts w:ascii="Arial" w:hAnsi="Arial" w:cs="Arial"/>
              </w:rPr>
              <w:t>.</w:t>
            </w: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01FE02BD" w14:textId="26319C80" w:rsidR="003C131F" w:rsidRPr="000C29C0" w:rsidRDefault="000C29C0" w:rsidP="000C29C0">
            <w:pPr>
              <w:rPr>
                <w:rFonts w:ascii="Arial" w:hAnsi="Arial" w:cs="Arial"/>
              </w:rPr>
            </w:pPr>
            <w:proofErr w:type="gramStart"/>
            <w:r w:rsidRPr="00217D46">
              <w:rPr>
                <w:rFonts w:ascii="Arial" w:hAnsi="Arial" w:cs="Arial"/>
              </w:rPr>
              <w:t>Receive,</w:t>
            </w:r>
            <w:proofErr w:type="gramEnd"/>
            <w:r w:rsidRPr="00217D46">
              <w:rPr>
                <w:rFonts w:ascii="Arial" w:hAnsi="Arial" w:cs="Arial"/>
              </w:rPr>
              <w:t xml:space="preserve"> record and arrange the service of indictments/citations, returning same to relevant Procurator Fiscal office</w:t>
            </w:r>
            <w:r>
              <w:rPr>
                <w:rFonts w:ascii="Arial" w:hAnsi="Arial" w:cs="Arial"/>
              </w:rPr>
              <w:t>.</w:t>
            </w:r>
          </w:p>
        </w:tc>
      </w:tr>
      <w:tr w:rsidR="000C29C0" w:rsidRPr="00AC6F8A" w14:paraId="40DC5BF6" w14:textId="77777777" w:rsidTr="00B925EE">
        <w:tc>
          <w:tcPr>
            <w:tcW w:w="671" w:type="dxa"/>
          </w:tcPr>
          <w:p w14:paraId="43F0910D" w14:textId="2EFEB608" w:rsidR="000C29C0" w:rsidRPr="00AC6F8A" w:rsidRDefault="000C29C0" w:rsidP="000C29C0">
            <w:pPr>
              <w:jc w:val="center"/>
              <w:rPr>
                <w:rFonts w:ascii="Arial" w:hAnsi="Arial" w:cs="Arial"/>
              </w:rPr>
            </w:pPr>
            <w:r w:rsidRPr="00AC6F8A">
              <w:rPr>
                <w:rFonts w:ascii="Arial" w:hAnsi="Arial" w:cs="Arial"/>
              </w:rPr>
              <w:t>5</w:t>
            </w:r>
          </w:p>
        </w:tc>
        <w:tc>
          <w:tcPr>
            <w:tcW w:w="8345" w:type="dxa"/>
            <w:vAlign w:val="center"/>
          </w:tcPr>
          <w:p w14:paraId="3D7C57BD" w14:textId="77777777" w:rsidR="000C29C0" w:rsidRDefault="000C29C0" w:rsidP="000C29C0">
            <w:pPr>
              <w:rPr>
                <w:rFonts w:ascii="Arial" w:hAnsi="Arial" w:cs="Arial"/>
              </w:rPr>
            </w:pPr>
            <w:r w:rsidRPr="00217D46">
              <w:rPr>
                <w:rFonts w:ascii="Arial" w:hAnsi="Arial" w:cs="Arial"/>
              </w:rPr>
              <w:t>Administration of Court bails, interim liberations and PF releases</w:t>
            </w:r>
          </w:p>
          <w:p w14:paraId="7EF96674" w14:textId="5B2F37CB" w:rsidR="000C29C0" w:rsidRPr="00AC6F8A" w:rsidRDefault="000C29C0" w:rsidP="000C29C0">
            <w:pPr>
              <w:tabs>
                <w:tab w:val="left" w:pos="1841"/>
              </w:tabs>
              <w:suppressAutoHyphens/>
              <w:jc w:val="both"/>
              <w:rPr>
                <w:rFonts w:ascii="Arial" w:hAnsi="Arial" w:cs="Arial"/>
                <w:b/>
                <w:color w:val="1F497D" w:themeColor="text2"/>
              </w:rPr>
            </w:pPr>
          </w:p>
        </w:tc>
      </w:tr>
      <w:tr w:rsidR="000C29C0" w:rsidRPr="00AC6F8A" w14:paraId="6834A9F6" w14:textId="77777777" w:rsidTr="00B925EE">
        <w:tc>
          <w:tcPr>
            <w:tcW w:w="671" w:type="dxa"/>
          </w:tcPr>
          <w:p w14:paraId="5ACE7D2F" w14:textId="5F62BCD1" w:rsidR="000C29C0" w:rsidRPr="00AC6F8A" w:rsidRDefault="000C29C0" w:rsidP="000C29C0">
            <w:pPr>
              <w:jc w:val="center"/>
              <w:rPr>
                <w:rFonts w:ascii="Arial" w:hAnsi="Arial" w:cs="Arial"/>
              </w:rPr>
            </w:pPr>
            <w:r>
              <w:rPr>
                <w:rFonts w:ascii="Arial" w:hAnsi="Arial" w:cs="Arial"/>
              </w:rPr>
              <w:t>6</w:t>
            </w:r>
          </w:p>
        </w:tc>
        <w:tc>
          <w:tcPr>
            <w:tcW w:w="8345" w:type="dxa"/>
            <w:vAlign w:val="center"/>
          </w:tcPr>
          <w:p w14:paraId="421311F9" w14:textId="77777777" w:rsidR="000C29C0" w:rsidRDefault="000C29C0" w:rsidP="000C29C0">
            <w:pPr>
              <w:rPr>
                <w:rFonts w:ascii="Arial" w:hAnsi="Arial" w:cs="Arial"/>
              </w:rPr>
            </w:pPr>
            <w:r w:rsidRPr="00217D46">
              <w:rPr>
                <w:rFonts w:ascii="Arial" w:hAnsi="Arial" w:cs="Arial"/>
              </w:rPr>
              <w:t>Responsible for checking and carrying out the appropriate actions of all e-mails received and being mindful of their sensitive nature</w:t>
            </w:r>
          </w:p>
          <w:p w14:paraId="3EA5582E" w14:textId="77777777" w:rsidR="000C29C0" w:rsidRPr="00217D46" w:rsidRDefault="000C29C0" w:rsidP="000C29C0">
            <w:pPr>
              <w:rPr>
                <w:rFonts w:ascii="Arial" w:hAnsi="Arial" w:cs="Arial"/>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11946170" w:rsidR="003C131F" w:rsidRPr="00AC6F8A" w:rsidRDefault="000C29C0" w:rsidP="003C131F">
            <w:pPr>
              <w:spacing w:line="240" w:lineRule="auto"/>
              <w:rPr>
                <w:rFonts w:ascii="Arial" w:hAnsi="Arial" w:cs="Arial"/>
              </w:rPr>
            </w:pPr>
            <w:r w:rsidRPr="009F4E1B">
              <w:rPr>
                <w:rFonts w:ascii="Arial" w:hAnsi="Arial" w:cs="Arial"/>
              </w:rPr>
              <w:t>Minimum of 5 National 5 (or equivalent) qualifications including English and Mathematics</w:t>
            </w:r>
          </w:p>
        </w:tc>
        <w:tc>
          <w:tcPr>
            <w:tcW w:w="2410" w:type="dxa"/>
            <w:shd w:val="clear" w:color="auto" w:fill="auto"/>
          </w:tcPr>
          <w:p w14:paraId="0FF3DBCD" w14:textId="699CBCC8" w:rsidR="003C131F" w:rsidRPr="000C29C0" w:rsidRDefault="000C29C0" w:rsidP="000C29C0">
            <w:pPr>
              <w:spacing w:before="120" w:after="120" w:line="240" w:lineRule="auto"/>
              <w:rPr>
                <w:rFonts w:ascii="Arial" w:eastAsia="Cambria" w:hAnsi="Arial" w:cs="Arial"/>
              </w:rPr>
            </w:pPr>
            <w:r w:rsidRPr="000C29C0">
              <w:rPr>
                <w:rFonts w:ascii="Arial" w:eastAsia="Cambria" w:hAnsi="Arial" w:cs="Arial"/>
              </w:rPr>
              <w:t>Essential</w:t>
            </w:r>
          </w:p>
        </w:tc>
        <w:tc>
          <w:tcPr>
            <w:tcW w:w="2268" w:type="dxa"/>
            <w:shd w:val="clear" w:color="auto" w:fill="auto"/>
          </w:tcPr>
          <w:p w14:paraId="1943FACD" w14:textId="3F888443" w:rsidR="003C131F" w:rsidRPr="000C29C0" w:rsidRDefault="000C29C0" w:rsidP="000C29C0">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3CCCDE7D" w:rsidR="003C131F" w:rsidRPr="00AC6F8A" w:rsidRDefault="000C29C0" w:rsidP="003C131F">
            <w:pPr>
              <w:spacing w:line="240" w:lineRule="auto"/>
              <w:rPr>
                <w:rFonts w:ascii="Arial" w:hAnsi="Arial" w:cs="Arial"/>
              </w:rPr>
            </w:pPr>
            <w:r w:rsidRPr="009F4E1B">
              <w:rPr>
                <w:rFonts w:ascii="Arial" w:hAnsi="Arial" w:cs="Arial"/>
              </w:rPr>
              <w:t>Competent and experienced in the use of Microsoft packages, including Excel, Word and Outlook</w:t>
            </w:r>
          </w:p>
        </w:tc>
        <w:tc>
          <w:tcPr>
            <w:tcW w:w="2410" w:type="dxa"/>
          </w:tcPr>
          <w:p w14:paraId="3711A2B6" w14:textId="33797BC3" w:rsidR="003C131F" w:rsidRPr="00AC6F8A" w:rsidRDefault="000C29C0"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19DE6770" w14:textId="77777777" w:rsidR="003C131F" w:rsidRDefault="000C29C0" w:rsidP="000C29C0">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0C86410B" w14:textId="21A3DD57" w:rsidR="000C29C0" w:rsidRPr="000C29C0" w:rsidRDefault="000C29C0" w:rsidP="000C29C0">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63A247E2" w14:textId="2A10440E" w:rsidR="00866420" w:rsidRDefault="000C29C0" w:rsidP="003C131F">
            <w:pPr>
              <w:spacing w:line="240" w:lineRule="auto"/>
              <w:rPr>
                <w:rFonts w:ascii="Arial" w:hAnsi="Arial" w:cs="Arial"/>
              </w:rPr>
            </w:pPr>
            <w:r w:rsidRPr="009F4E1B">
              <w:rPr>
                <w:rFonts w:ascii="Arial" w:hAnsi="Arial" w:cs="Arial"/>
              </w:rPr>
              <w:t>Competent and experienced in all aspects of administration</w:t>
            </w:r>
          </w:p>
        </w:tc>
        <w:tc>
          <w:tcPr>
            <w:tcW w:w="2410" w:type="dxa"/>
          </w:tcPr>
          <w:p w14:paraId="63AC8855" w14:textId="0B9AEF05" w:rsidR="00866420" w:rsidRDefault="000C29C0"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6CF71FE9" w14:textId="02AA47D2" w:rsidR="00866420" w:rsidRPr="000C29C0" w:rsidRDefault="000C29C0" w:rsidP="000C29C0">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50146011" w14:textId="529CF4CE" w:rsidR="003C131F" w:rsidRPr="00AC6F8A" w:rsidRDefault="000C29C0" w:rsidP="003C131F">
            <w:pPr>
              <w:spacing w:line="240" w:lineRule="auto"/>
              <w:rPr>
                <w:rFonts w:ascii="Arial" w:eastAsia="Cambria" w:hAnsi="Arial" w:cs="Arial"/>
              </w:rPr>
            </w:pPr>
            <w:r w:rsidRPr="009F4E1B">
              <w:rPr>
                <w:rFonts w:ascii="Arial" w:hAnsi="Arial" w:cs="Arial"/>
              </w:rPr>
              <w:t>Experience of Warrant and Sentence calculations</w:t>
            </w:r>
          </w:p>
        </w:tc>
        <w:tc>
          <w:tcPr>
            <w:tcW w:w="2410" w:type="dxa"/>
          </w:tcPr>
          <w:p w14:paraId="38B65C45" w14:textId="02173443" w:rsidR="003C131F" w:rsidRPr="00AC6F8A" w:rsidRDefault="000C29C0" w:rsidP="003C131F">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5851E7A7" w:rsidR="003C131F" w:rsidRPr="000C29C0" w:rsidRDefault="000C29C0" w:rsidP="000C29C0">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52795359" w:rsidR="003C131F" w:rsidRPr="009B722E" w:rsidRDefault="000C29C0" w:rsidP="003C131F">
            <w:pPr>
              <w:spacing w:line="240" w:lineRule="auto"/>
              <w:rPr>
                <w:rFonts w:eastAsia="Times New Roman" w:cs="Times New Roman"/>
                <w:lang w:val="en" w:eastAsia="en-GB"/>
              </w:rPr>
            </w:pPr>
            <w:r w:rsidRPr="0022658B">
              <w:rPr>
                <w:rFonts w:ascii="Arial" w:hAnsi="Arial" w:cs="Arial"/>
              </w:rPr>
              <w:lastRenderedPageBreak/>
              <w:t>A working knowledge of SPS Practices and Procedures</w:t>
            </w:r>
          </w:p>
        </w:tc>
        <w:tc>
          <w:tcPr>
            <w:tcW w:w="2410" w:type="dxa"/>
          </w:tcPr>
          <w:p w14:paraId="663931CC" w14:textId="5D15D2DF" w:rsidR="003C131F" w:rsidRPr="00AC6F8A" w:rsidRDefault="000C29C0" w:rsidP="003C131F">
            <w:pPr>
              <w:spacing w:before="120" w:after="120" w:line="240" w:lineRule="auto"/>
              <w:rPr>
                <w:rFonts w:ascii="Arial" w:eastAsia="Cambria" w:hAnsi="Arial" w:cs="Arial"/>
              </w:rPr>
            </w:pPr>
            <w:r>
              <w:rPr>
                <w:rFonts w:ascii="Arial" w:eastAsia="Cambria" w:hAnsi="Arial" w:cs="Arial"/>
              </w:rPr>
              <w:t>Desirable</w:t>
            </w:r>
          </w:p>
        </w:tc>
        <w:tc>
          <w:tcPr>
            <w:tcW w:w="2268" w:type="dxa"/>
          </w:tcPr>
          <w:p w14:paraId="3B385532" w14:textId="28FF7177" w:rsidR="003C131F" w:rsidRPr="000C29C0" w:rsidRDefault="000C29C0" w:rsidP="000C29C0">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3AE77C03" w14:textId="31A8607F" w:rsidR="003C131F" w:rsidRPr="009B738A" w:rsidRDefault="000C29C0" w:rsidP="003C131F">
            <w:pPr>
              <w:suppressAutoHyphens/>
              <w:spacing w:after="0" w:line="240" w:lineRule="auto"/>
            </w:pPr>
            <w:r>
              <w:rPr>
                <w:rFonts w:ascii="Arial" w:hAnsi="Arial" w:cs="Arial"/>
              </w:rPr>
              <w:t>Ability to prioritise workload in order to meet deadlines</w:t>
            </w:r>
          </w:p>
        </w:tc>
        <w:tc>
          <w:tcPr>
            <w:tcW w:w="2410" w:type="dxa"/>
          </w:tcPr>
          <w:p w14:paraId="5D8D5D59" w14:textId="747ABC94" w:rsidR="003C131F" w:rsidRPr="00AC6F8A" w:rsidRDefault="000C29C0"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5C1E36F0" w14:textId="77777777" w:rsidR="003C131F" w:rsidRDefault="000C29C0" w:rsidP="000C29C0">
            <w:pPr>
              <w:pStyle w:val="ListParagraph"/>
              <w:numPr>
                <w:ilvl w:val="0"/>
                <w:numId w:val="8"/>
              </w:numPr>
              <w:spacing w:before="120" w:after="120" w:line="240" w:lineRule="auto"/>
              <w:rPr>
                <w:rFonts w:ascii="Arial" w:eastAsia="Cambria" w:hAnsi="Arial" w:cs="Arial"/>
              </w:rPr>
            </w:pPr>
            <w:r>
              <w:rPr>
                <w:rFonts w:ascii="Arial" w:eastAsia="Cambria" w:hAnsi="Arial" w:cs="Arial"/>
              </w:rPr>
              <w:t>Application</w:t>
            </w:r>
          </w:p>
          <w:p w14:paraId="13430C81" w14:textId="23E5C86A" w:rsidR="000C29C0" w:rsidRPr="000C29C0" w:rsidRDefault="000C29C0" w:rsidP="000C29C0">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3C131F" w:rsidRPr="00AC6F8A" w14:paraId="0696C565" w14:textId="77777777" w:rsidTr="000C5462">
        <w:trPr>
          <w:trHeight w:val="846"/>
        </w:trPr>
        <w:tc>
          <w:tcPr>
            <w:tcW w:w="4361" w:type="dxa"/>
            <w:shd w:val="clear" w:color="auto" w:fill="DAEEF3"/>
            <w:vAlign w:val="center"/>
          </w:tcPr>
          <w:p w14:paraId="4B534DC6" w14:textId="1E6AED96" w:rsidR="003C131F" w:rsidRPr="00AC6F8A" w:rsidRDefault="000C29C0" w:rsidP="003C131F">
            <w:pPr>
              <w:spacing w:line="240" w:lineRule="auto"/>
              <w:rPr>
                <w:rFonts w:ascii="Arial" w:hAnsi="Arial" w:cs="Arial"/>
              </w:rPr>
            </w:pPr>
            <w:r>
              <w:rPr>
                <w:rFonts w:ascii="Arial" w:hAnsi="Arial" w:cs="Arial"/>
              </w:rPr>
              <w:t>Ability to work individually and as part of a team</w:t>
            </w:r>
          </w:p>
        </w:tc>
        <w:tc>
          <w:tcPr>
            <w:tcW w:w="2410" w:type="dxa"/>
          </w:tcPr>
          <w:p w14:paraId="55DB7CD2" w14:textId="509FE48A" w:rsidR="003C131F" w:rsidRPr="00AC6F8A" w:rsidRDefault="000C29C0"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4CF6BA6F" w:rsidR="003C131F" w:rsidRPr="000C29C0" w:rsidRDefault="000C29C0" w:rsidP="000C29C0">
            <w:pPr>
              <w:pStyle w:val="ListParagraph"/>
              <w:numPr>
                <w:ilvl w:val="0"/>
                <w:numId w:val="9"/>
              </w:numPr>
              <w:spacing w:before="120" w:after="120" w:line="240" w:lineRule="auto"/>
              <w:rPr>
                <w:rFonts w:ascii="Arial" w:eastAsia="Cambria" w:hAnsi="Arial" w:cs="Arial"/>
              </w:rPr>
            </w:pPr>
            <w:r>
              <w:rPr>
                <w:rFonts w:ascii="Arial" w:eastAsia="Cambria" w:hAnsi="Arial" w:cs="Arial"/>
              </w:rPr>
              <w:t>Application</w:t>
            </w:r>
          </w:p>
        </w:tc>
      </w:tr>
      <w:tr w:rsidR="003C131F" w:rsidRPr="00AC6F8A" w14:paraId="70F8CE90" w14:textId="77777777" w:rsidTr="007F5A7F">
        <w:trPr>
          <w:trHeight w:val="844"/>
        </w:trPr>
        <w:tc>
          <w:tcPr>
            <w:tcW w:w="4361" w:type="dxa"/>
            <w:shd w:val="clear" w:color="auto" w:fill="DAEEF3"/>
            <w:vAlign w:val="center"/>
          </w:tcPr>
          <w:p w14:paraId="0F5230F0" w14:textId="61E68C0F" w:rsidR="003C131F" w:rsidRPr="00AC6F8A" w:rsidRDefault="000C29C0" w:rsidP="003C131F">
            <w:pPr>
              <w:spacing w:line="240" w:lineRule="auto"/>
              <w:rPr>
                <w:rFonts w:ascii="Arial" w:hAnsi="Arial" w:cs="Arial"/>
              </w:rPr>
            </w:pPr>
            <w:r>
              <w:rPr>
                <w:rFonts w:ascii="Arial" w:hAnsi="Arial" w:cs="Arial"/>
              </w:rPr>
              <w:t>A flexible approach to work within a multi-skilled environment</w:t>
            </w:r>
          </w:p>
        </w:tc>
        <w:tc>
          <w:tcPr>
            <w:tcW w:w="2410" w:type="dxa"/>
          </w:tcPr>
          <w:p w14:paraId="5F2C31D1" w14:textId="49011A4C" w:rsidR="003C131F" w:rsidRPr="00AC6F8A" w:rsidRDefault="000C29C0"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40D790A4" w14:textId="77777777" w:rsidR="003C131F" w:rsidRDefault="000C29C0" w:rsidP="000C29C0">
            <w:pPr>
              <w:pStyle w:val="ListParagraph"/>
              <w:numPr>
                <w:ilvl w:val="0"/>
                <w:numId w:val="9"/>
              </w:numPr>
              <w:spacing w:before="120" w:after="120" w:line="240" w:lineRule="auto"/>
              <w:rPr>
                <w:rFonts w:ascii="Arial" w:eastAsia="Cambria" w:hAnsi="Arial" w:cs="Arial"/>
              </w:rPr>
            </w:pPr>
            <w:r>
              <w:rPr>
                <w:rFonts w:ascii="Arial" w:eastAsia="Cambria" w:hAnsi="Arial" w:cs="Arial"/>
              </w:rPr>
              <w:t>Application</w:t>
            </w:r>
          </w:p>
          <w:p w14:paraId="3D7FF578" w14:textId="30E8AC26" w:rsidR="000C29C0" w:rsidRPr="000C29C0" w:rsidRDefault="000C29C0" w:rsidP="000C29C0">
            <w:pPr>
              <w:pStyle w:val="ListParagraph"/>
              <w:numPr>
                <w:ilvl w:val="0"/>
                <w:numId w:val="9"/>
              </w:num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7542941" w:rsidR="00450364" w:rsidRPr="00AC6F8A" w:rsidRDefault="000C29C0" w:rsidP="000C29C0">
            <w:pPr>
              <w:rPr>
                <w:rFonts w:ascii="Arial" w:hAnsi="Arial" w:cs="Arial"/>
              </w:rPr>
            </w:pPr>
            <w:sdt>
              <w:sdtPr>
                <w:rPr>
                  <w:rFonts w:ascii="Arial" w:hAnsi="Arial" w:cs="Arial"/>
                  <w:szCs w:val="28"/>
                </w:rPr>
                <w:id w:val="749390706"/>
                <w:placeholder>
                  <w:docPart w:val="3504C0E4071245179219B0A2207D3398"/>
                </w:placeholder>
                <w:date>
                  <w:dateFormat w:val="dd MMMM yyyy"/>
                  <w:lid w:val="en-GB"/>
                  <w:storeMappedDataAs w:val="dateTime"/>
                  <w:calendar w:val="gregorian"/>
                </w:date>
              </w:sdtPr>
              <w:sdtEndPr/>
              <w:sdtContent>
                <w:r>
                  <w:rPr>
                    <w:rFonts w:ascii="Arial" w:hAnsi="Arial" w:cs="Arial"/>
                    <w:szCs w:val="28"/>
                  </w:rPr>
                  <w:t>TBC</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7777777" w:rsidR="00450364" w:rsidRPr="00AC6F8A" w:rsidRDefault="00450364" w:rsidP="00AC6F8A">
            <w:pPr>
              <w:rPr>
                <w:rFonts w:ascii="Arial" w:hAnsi="Arial" w:cs="Arial"/>
              </w:rPr>
            </w:pP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08E3827" w:rsidR="006F2667" w:rsidRPr="00AC6F8A" w:rsidRDefault="000C29C0" w:rsidP="00AC6F8A">
            <w:pPr>
              <w:rPr>
                <w:rFonts w:ascii="Arial" w:hAnsi="Arial" w:cs="Arial"/>
                <w:sz w:val="28"/>
                <w:szCs w:val="28"/>
              </w:rPr>
            </w:pPr>
            <w:sdt>
              <w:sdtPr>
                <w:rPr>
                  <w:rFonts w:ascii="Arial" w:hAnsi="Arial" w:cs="Arial"/>
                  <w:szCs w:val="28"/>
                </w:rPr>
                <w:id w:val="-992474710"/>
                <w:placeholder>
                  <w:docPart w:val="E680E4403AE140FEADCAB04DEFCE9FEA"/>
                </w:placeholder>
                <w:showingPlcHdr/>
                <w:date>
                  <w:dateFormat w:val="dd MMMM yyyy"/>
                  <w:lid w:val="en-GB"/>
                  <w:storeMappedDataAs w:val="dateTime"/>
                  <w:calendar w:val="gregorian"/>
                </w:date>
              </w:sdtPr>
              <w:sdtEndPr/>
              <w:sdtContent>
                <w:r w:rsidR="006F2667" w:rsidRPr="00AC6F8A">
                  <w:rPr>
                    <w:rStyle w:val="PlaceholderText"/>
                    <w:rFonts w:ascii="Arial" w:hAnsi="Arial" w:cs="Arial"/>
                    <w:color w:val="auto"/>
                  </w:rPr>
                  <w:t>Click here to enter a date.</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94E9D81"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0C29C0">
        <w:rPr>
          <w:rFonts w:ascii="Arial" w:hAnsi="Arial" w:cs="Arial"/>
          <w:b/>
        </w:rPr>
        <w:t>Nicola Brunton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0C29C0">
        <w:rPr>
          <w:rFonts w:ascii="Arial" w:hAnsi="Arial" w:cs="Arial"/>
          <w:b/>
        </w:rPr>
        <w:t>Nicola.Brunton@prisons.gov.scot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C29C0">
        <w:rPr>
          <w:rFonts w:ascii="Arial" w:hAnsi="Arial" w:cs="Arial"/>
          <w:b/>
        </w:rPr>
        <w:t>01738 458121</w:t>
      </w:r>
      <w:bookmarkStart w:id="0" w:name="_GoBack"/>
      <w:bookmarkEnd w:id="0"/>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046A1039"/>
    <w:multiLevelType w:val="hybridMultilevel"/>
    <w:tmpl w:val="205A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F64C8"/>
    <w:multiLevelType w:val="hybridMultilevel"/>
    <w:tmpl w:val="94B4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2053C"/>
    <w:multiLevelType w:val="hybridMultilevel"/>
    <w:tmpl w:val="AD18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F404A"/>
    <w:multiLevelType w:val="hybridMultilevel"/>
    <w:tmpl w:val="4742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C29C0"/>
    <w:rsid w:val="00141899"/>
    <w:rsid w:val="002D1B46"/>
    <w:rsid w:val="002D7A84"/>
    <w:rsid w:val="003200BC"/>
    <w:rsid w:val="00394388"/>
    <w:rsid w:val="003C131F"/>
    <w:rsid w:val="00450364"/>
    <w:rsid w:val="00505A44"/>
    <w:rsid w:val="005B7DE7"/>
    <w:rsid w:val="006A50EA"/>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EC19F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48162CAD-DE28-456A-BC57-B7C5078C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Brunton Nicola</cp:lastModifiedBy>
  <cp:revision>3</cp:revision>
  <dcterms:created xsi:type="dcterms:W3CDTF">2023-02-02T09:29:00Z</dcterms:created>
  <dcterms:modified xsi:type="dcterms:W3CDTF">2023-02-02T09:36:00Z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