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AD3E9"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1DQIAABYEAAAOAAAAZHJzL2Uyb0RvYy54bWysU9uO0zAQfUfiHyy/0ySlpbtR01XpbhHS&#10;cpEWPsB1nMTC8Zix23T5esZOt1vgBSHyYM1k7OMzZ46XN8fesINCr8FWvJjknCkroda2rfjXL9tX&#10;V5z5IGwtDFhV8Ufl+c3q5Yvl4Eo1hQ5MrZARiPXl4CreheDKLPOyU73wE3DKUrEB7EWgFNusRjEQ&#10;em+yaZ6/yQbA2iFI5T39vR2LfJXwm0bJ8KlpvArMVJy4hbRiWndxzVZLUbYoXKfliYb4Bxa90JYu&#10;PUPdiiDYHvUfUL2WCB6aMJHQZ9A0WqrUA3VT5L9189AJp1IvJI53Z5n8/4OVHw8P7jNG6t7dg/zm&#10;mYVNJ2yr1ogwdErUdF0RhcoG58vzgZh4Osp2wweoabRiHyBpcGywj4DUHTsmqR/PUqtjYJJ+zhf5&#10;fLaYcyapVhSz13maRSbKp9MOfXinoGcxqDjSKBO6ONz7ENmI8mlLYg9G11ttTEqw3W0MsoOgsReL&#10;9fbtXWqAmrzcZiwbKn49n84T8i81/3cQvQ7kX6P7il/l8RsdFWW7s3VyVxDajDFRNvakY5QuutSX&#10;O6gfSUaE0Zz0mCjoAH9wNpAxK+6/7wUqzsx7S6O4Lmaz6OSUzOaLKSV4WdldVoSVBFXxwNkYbsLo&#10;/r1D3XZ0U5F6t7Cm8TU6KfvM6kSWzJcEPz2U6O7LPO16fs6rnwAAAP//AwBQSwMEFAAGAAgAAAAh&#10;AHvNQ+rdAAAACAEAAA8AAABkcnMvZG93bnJldi54bWxMj8FOwzAQRO9I/IO1SFwQdYoKjUOcClXi&#10;wAVBC3c3XuJAvE5jJw1/z3KC486MZt+Um9l3YsIhtoE0LBcZCKQ62JYaDW/7x+scREyGrOkCoYZv&#10;jLCpzs9KU9hwolecdqkRXEKxMBpcSn0hZawdehMXoUdi7yMM3iQ+h0bawZy43HfyJsvupDct8Qdn&#10;etw6rL92o9ewfrdPx6lVpK6OYb91z83nenzR+vJifrgHkXBOf2H4xWd0qJjpEEayUXQaeEhiNV+u&#10;QLCdq/wWxIEVpVYgq1L+H1D9AAAA//8DAFBLAQItABQABgAIAAAAIQC2gziS/gAAAOEBAAATAAAA&#10;AAAAAAAAAAAAAAAAAABbQ29udGVudF9UeXBlc10ueG1sUEsBAi0AFAAGAAgAAAAhADj9If/WAAAA&#10;lAEAAAsAAAAAAAAAAAAAAAAALwEAAF9yZWxzLy5yZWxzUEsBAi0AFAAGAAgAAAAhAMv6OPUNAgAA&#10;FgQAAA4AAAAAAAAAAAAAAAAALgIAAGRycy9lMm9Eb2MueG1sUEsBAi0AFAAGAAgAAAAhAHvNQ+rd&#10;AAAACAEAAA8AAAAAAAAAAAAAAAAAZwQAAGRycy9kb3ducmV2LnhtbFBLBQYAAAAABAAEAPMAAABx&#10;BQ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CYug0F2QAAAAYBAAAPAAAAZHJzL2Rvd25y&#10;ZXYueG1sTI/LTsNADEX3SPzDyEhsEJ1QkaaETCpAArHt4wOcjJtEZDxRZtqkf4+7guXxta6Pi83s&#10;enWmMXSeDTwtElDEtbcdNwYO+8/HNagQkS32nsnAhQJsytubAnPrJ97SeRcbJSUccjTQxjjkWoe6&#10;JYdh4QdiyY5+dBgFx0bbEScpd71eJslKO+xYLrQ40EdL9c/u5Awcv6eH9GWqvuIh2z6v3rHLKn8x&#10;5v5ufnsFFWmOf8tw1Rd1KMWp8ie2QfUG5JEo0yUoCdM0Fa6uvM5Al4X+r1/+AgAA//8DAFBLAQIt&#10;ABQABgAIAAAAIQC2gziS/gAAAOEBAAATAAAAAAAAAAAAAAAAAAAAAABbQ29udGVudF9UeXBlc10u&#10;eG1sUEsBAi0AFAAGAAgAAAAhADj9If/WAAAAlAEAAAsAAAAAAAAAAAAAAAAALwEAAF9yZWxzLy5y&#10;ZWxzUEsBAi0AFAAGAAgAAAAhAD/r8I7zAQAAygMAAA4AAAAAAAAAAAAAAAAALgIAAGRycy9lMm9E&#10;b2MueG1sUEsBAi0AFAAGAAgAAAAhAJi6DQXZAAAABgEAAA8AAAAAAAAAAAAAAAAATQQAAGRycy9k&#10;b3ducmV2LnhtbFBLBQYAAAAABAAEAPMAAABTBQA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5AA5C4A2"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r w:rsidR="002C5116">
        <w:rPr>
          <w:rFonts w:ascii="Arial" w:hAnsi="Arial" w:cs="Arial"/>
          <w:b/>
          <w:color w:val="004295"/>
          <w:sz w:val="32"/>
          <w:szCs w:val="40"/>
        </w:rPr>
        <w:br/>
        <w:t>SERVICES ASSISTANT</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2888C7FE" w14:textId="7E6057DC" w:rsidR="003C131F" w:rsidRPr="003C131F" w:rsidRDefault="002C5116" w:rsidP="003C131F">
            <w:pPr>
              <w:spacing w:before="100" w:beforeAutospacing="1" w:after="100" w:afterAutospacing="1"/>
              <w:jc w:val="both"/>
              <w:rPr>
                <w:rFonts w:ascii="Arial" w:hAnsi="Arial" w:cs="Arial"/>
              </w:rPr>
            </w:pPr>
            <w:r>
              <w:t xml:space="preserve">You will contribute towards the provision of a quality Support Service carrying out a variety of functions covering Registry, Paper keeping, Mail and Courier Services together with administrative support and other ad-hoc services as required.  In this Multi-Task </w:t>
            </w:r>
            <w:proofErr w:type="gramStart"/>
            <w:r>
              <w:t>role</w:t>
            </w:r>
            <w:proofErr w:type="gramEnd"/>
            <w:r>
              <w:t xml:space="preserve"> the amount of time spent on each activity will vary on a day-to-day basis and will be dependent on those deemed essential for the efficient and effective operation of the corporate functions.</w:t>
            </w: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3C131F" w:rsidRPr="00AC6F8A" w14:paraId="7F3BBD8B" w14:textId="77777777" w:rsidTr="003C131F">
        <w:tc>
          <w:tcPr>
            <w:tcW w:w="671" w:type="dxa"/>
          </w:tcPr>
          <w:p w14:paraId="60FF13DF" w14:textId="60C0D4E4" w:rsidR="003C131F" w:rsidRPr="00AC6F8A" w:rsidRDefault="003C131F" w:rsidP="003C131F">
            <w:pPr>
              <w:jc w:val="center"/>
              <w:rPr>
                <w:rFonts w:ascii="Arial" w:hAnsi="Arial" w:cs="Arial"/>
              </w:rPr>
            </w:pPr>
            <w:r w:rsidRPr="00AC6F8A">
              <w:rPr>
                <w:rFonts w:ascii="Arial" w:hAnsi="Arial" w:cs="Arial"/>
              </w:rPr>
              <w:t>1</w:t>
            </w:r>
          </w:p>
        </w:tc>
        <w:tc>
          <w:tcPr>
            <w:tcW w:w="8345" w:type="dxa"/>
          </w:tcPr>
          <w:p w14:paraId="34AA2AE1" w14:textId="436910CF" w:rsidR="003C131F" w:rsidRPr="00AC6F8A" w:rsidRDefault="003C131F" w:rsidP="003C131F">
            <w:pPr>
              <w:suppressAutoHyphens/>
              <w:jc w:val="both"/>
              <w:rPr>
                <w:rFonts w:ascii="Arial" w:hAnsi="Arial" w:cs="Arial"/>
                <w:color w:val="1F497D" w:themeColor="text2"/>
              </w:rPr>
            </w:pPr>
            <w:r w:rsidRPr="003C131F">
              <w:rPr>
                <w:rFonts w:cstheme="minorHAnsi"/>
              </w:rPr>
              <w:t xml:space="preserve"> </w:t>
            </w:r>
            <w:r w:rsidR="002C5116">
              <w:rPr>
                <w:rFonts w:cstheme="minorHAnsi"/>
              </w:rPr>
              <w:t>Create, maintain, track, review and destroy centrally held files for SPS staff, prisoners and those relating to SPS and Scottish Government Policies.</w:t>
            </w:r>
          </w:p>
        </w:tc>
      </w:tr>
      <w:tr w:rsidR="003C131F" w:rsidRPr="00AC6F8A" w14:paraId="340E836C" w14:textId="77777777" w:rsidTr="003C131F">
        <w:tc>
          <w:tcPr>
            <w:tcW w:w="671" w:type="dxa"/>
          </w:tcPr>
          <w:p w14:paraId="3F82AAE7" w14:textId="60B41794" w:rsidR="003C131F" w:rsidRPr="00AC6F8A" w:rsidRDefault="003C131F" w:rsidP="003C131F">
            <w:pPr>
              <w:jc w:val="center"/>
              <w:rPr>
                <w:rFonts w:ascii="Arial" w:hAnsi="Arial" w:cs="Arial"/>
              </w:rPr>
            </w:pPr>
            <w:r w:rsidRPr="00AC6F8A">
              <w:rPr>
                <w:rFonts w:ascii="Arial" w:hAnsi="Arial" w:cs="Arial"/>
              </w:rPr>
              <w:t>2</w:t>
            </w:r>
          </w:p>
        </w:tc>
        <w:tc>
          <w:tcPr>
            <w:tcW w:w="8345" w:type="dxa"/>
          </w:tcPr>
          <w:p w14:paraId="12E34659" w14:textId="16B8AD69" w:rsidR="003C131F" w:rsidRPr="00AC6F8A" w:rsidRDefault="002C5116" w:rsidP="003C131F">
            <w:pPr>
              <w:suppressAutoHyphens/>
              <w:jc w:val="both"/>
              <w:rPr>
                <w:rFonts w:ascii="Arial" w:hAnsi="Arial" w:cs="Arial"/>
                <w:b/>
                <w:color w:val="1F497D" w:themeColor="text2"/>
              </w:rPr>
            </w:pPr>
            <w:r>
              <w:rPr>
                <w:rFonts w:cstheme="minorHAnsi"/>
              </w:rPr>
              <w:t>Administer the movement of Royal Mail and electronically record the movement of SPS internal mail.</w:t>
            </w:r>
          </w:p>
        </w:tc>
      </w:tr>
      <w:tr w:rsidR="003C131F" w:rsidRPr="00AC6F8A" w14:paraId="02596625" w14:textId="77777777" w:rsidTr="003C131F">
        <w:tc>
          <w:tcPr>
            <w:tcW w:w="671" w:type="dxa"/>
          </w:tcPr>
          <w:p w14:paraId="1AE0DA13" w14:textId="77F9600E" w:rsidR="003C131F" w:rsidRPr="00AC6F8A" w:rsidRDefault="003C131F" w:rsidP="003C131F">
            <w:pPr>
              <w:jc w:val="center"/>
              <w:rPr>
                <w:rFonts w:ascii="Arial" w:hAnsi="Arial" w:cs="Arial"/>
              </w:rPr>
            </w:pPr>
            <w:r w:rsidRPr="00AC6F8A">
              <w:rPr>
                <w:rFonts w:ascii="Arial" w:hAnsi="Arial" w:cs="Arial"/>
              </w:rPr>
              <w:t>3</w:t>
            </w:r>
          </w:p>
        </w:tc>
        <w:tc>
          <w:tcPr>
            <w:tcW w:w="8345" w:type="dxa"/>
          </w:tcPr>
          <w:p w14:paraId="3F1ACDE3" w14:textId="64F7F410" w:rsidR="003C131F" w:rsidRPr="00AC6F8A" w:rsidRDefault="002C5116" w:rsidP="00866420">
            <w:pPr>
              <w:suppressAutoHyphens/>
              <w:jc w:val="both"/>
              <w:rPr>
                <w:rFonts w:ascii="Arial" w:hAnsi="Arial" w:cs="Arial"/>
                <w:b/>
                <w:color w:val="1F497D" w:themeColor="text2"/>
              </w:rPr>
            </w:pPr>
            <w:r>
              <w:rPr>
                <w:rFonts w:cstheme="minorHAnsi"/>
              </w:rPr>
              <w:t>Assist in the provision of Reprographic services.</w:t>
            </w:r>
          </w:p>
        </w:tc>
      </w:tr>
      <w:tr w:rsidR="003C131F" w:rsidRPr="00AC6F8A" w14:paraId="08BBCC21" w14:textId="77777777" w:rsidTr="003C131F">
        <w:tc>
          <w:tcPr>
            <w:tcW w:w="671" w:type="dxa"/>
          </w:tcPr>
          <w:p w14:paraId="5870FF46" w14:textId="3C8CEAEE" w:rsidR="003C131F" w:rsidRPr="00AC6F8A" w:rsidRDefault="003C131F" w:rsidP="003C131F">
            <w:pPr>
              <w:jc w:val="center"/>
              <w:rPr>
                <w:rFonts w:ascii="Arial" w:hAnsi="Arial" w:cs="Arial"/>
              </w:rPr>
            </w:pPr>
            <w:r w:rsidRPr="00AC6F8A">
              <w:rPr>
                <w:rFonts w:ascii="Arial" w:hAnsi="Arial" w:cs="Arial"/>
              </w:rPr>
              <w:t>4</w:t>
            </w:r>
          </w:p>
        </w:tc>
        <w:tc>
          <w:tcPr>
            <w:tcW w:w="8345" w:type="dxa"/>
          </w:tcPr>
          <w:p w14:paraId="01FE02BD" w14:textId="558C6E31" w:rsidR="003C131F" w:rsidRPr="00AC6F8A" w:rsidRDefault="002C5116" w:rsidP="003C131F">
            <w:pPr>
              <w:suppressAutoHyphens/>
              <w:jc w:val="both"/>
              <w:rPr>
                <w:rFonts w:ascii="Arial" w:hAnsi="Arial" w:cs="Arial"/>
                <w:b/>
                <w:color w:val="1F497D" w:themeColor="text2"/>
              </w:rPr>
            </w:pPr>
            <w:r>
              <w:rPr>
                <w:rFonts w:cstheme="minorHAnsi"/>
              </w:rPr>
              <w:t>Arrange for the provision of courier services.</w:t>
            </w:r>
          </w:p>
        </w:tc>
      </w:tr>
      <w:tr w:rsidR="003C131F" w:rsidRPr="00AC6F8A" w14:paraId="40DC5BF6" w14:textId="77777777" w:rsidTr="003C131F">
        <w:tc>
          <w:tcPr>
            <w:tcW w:w="671" w:type="dxa"/>
          </w:tcPr>
          <w:p w14:paraId="43F0910D" w14:textId="2EFEB608" w:rsidR="003C131F" w:rsidRPr="00AC6F8A" w:rsidRDefault="003C131F" w:rsidP="003C131F">
            <w:pPr>
              <w:jc w:val="center"/>
              <w:rPr>
                <w:rFonts w:ascii="Arial" w:hAnsi="Arial" w:cs="Arial"/>
              </w:rPr>
            </w:pPr>
            <w:r w:rsidRPr="00AC6F8A">
              <w:rPr>
                <w:rFonts w:ascii="Arial" w:hAnsi="Arial" w:cs="Arial"/>
              </w:rPr>
              <w:t>5</w:t>
            </w:r>
          </w:p>
        </w:tc>
        <w:tc>
          <w:tcPr>
            <w:tcW w:w="8345" w:type="dxa"/>
          </w:tcPr>
          <w:p w14:paraId="7EF96674" w14:textId="6453B5B6" w:rsidR="003C131F" w:rsidRPr="00AC6F8A" w:rsidRDefault="002C5116" w:rsidP="003C131F">
            <w:pPr>
              <w:suppressAutoHyphens/>
              <w:jc w:val="both"/>
              <w:rPr>
                <w:rFonts w:ascii="Arial" w:hAnsi="Arial" w:cs="Arial"/>
                <w:b/>
                <w:color w:val="1F497D" w:themeColor="text2"/>
              </w:rPr>
            </w:pPr>
            <w:r>
              <w:t xml:space="preserve">Respond to queries from both internal and external bodies </w:t>
            </w:r>
            <w:proofErr w:type="gramStart"/>
            <w:r>
              <w:t>e.g.</w:t>
            </w:r>
            <w:proofErr w:type="gramEnd"/>
            <w:r>
              <w:t xml:space="preserve"> Police Scotland, Social Workers, SPS Establishments etc. relating to general registry and archiving matters.</w:t>
            </w:r>
          </w:p>
        </w:tc>
      </w:tr>
      <w:tr w:rsidR="002C5116" w:rsidRPr="00AC6F8A" w14:paraId="7EB9AD4A" w14:textId="77777777" w:rsidTr="003C131F">
        <w:tc>
          <w:tcPr>
            <w:tcW w:w="671" w:type="dxa"/>
          </w:tcPr>
          <w:p w14:paraId="1353AADA" w14:textId="3439EEBD" w:rsidR="002C5116" w:rsidRPr="00AC6F8A" w:rsidRDefault="002C5116" w:rsidP="003C131F">
            <w:pPr>
              <w:jc w:val="center"/>
              <w:rPr>
                <w:rFonts w:ascii="Arial" w:hAnsi="Arial" w:cs="Arial"/>
              </w:rPr>
            </w:pPr>
            <w:r>
              <w:rPr>
                <w:rFonts w:ascii="Arial" w:hAnsi="Arial" w:cs="Arial"/>
              </w:rPr>
              <w:t>6</w:t>
            </w:r>
          </w:p>
        </w:tc>
        <w:tc>
          <w:tcPr>
            <w:tcW w:w="8345" w:type="dxa"/>
          </w:tcPr>
          <w:p w14:paraId="0BCE26F8" w14:textId="3BEAE245" w:rsidR="002C5116" w:rsidRDefault="002C5116" w:rsidP="003C131F">
            <w:pPr>
              <w:suppressAutoHyphens/>
              <w:jc w:val="both"/>
            </w:pPr>
            <w:r w:rsidRPr="00FD1981">
              <w:t>Cover for the Reception/Security Team as and when required.</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lastRenderedPageBreak/>
              <w:t>Qualifications</w:t>
            </w:r>
          </w:p>
        </w:tc>
      </w:tr>
      <w:tr w:rsidR="003C131F" w:rsidRPr="00AC6F8A" w14:paraId="5FF94E35" w14:textId="77777777" w:rsidTr="00450364">
        <w:trPr>
          <w:trHeight w:val="836"/>
        </w:trPr>
        <w:tc>
          <w:tcPr>
            <w:tcW w:w="4361" w:type="dxa"/>
            <w:shd w:val="clear" w:color="auto" w:fill="DAEEF3"/>
          </w:tcPr>
          <w:p w14:paraId="27A2145C" w14:textId="1F395A8C" w:rsidR="003C131F" w:rsidRPr="002C5116" w:rsidRDefault="002C5116" w:rsidP="002C5116">
            <w:pPr>
              <w:rPr>
                <w:rFonts w:ascii="Arial" w:hAnsi="Arial" w:cs="Arial"/>
                <w:b/>
                <w:strike/>
              </w:rPr>
            </w:pPr>
            <w:r w:rsidRPr="001002A8">
              <w:rPr>
                <w:bCs/>
              </w:rPr>
              <w:t>2 Standard Grades at Level 3 or above, including English and Mathematics / Arithmetic, or relevant experience in a similar environment.</w:t>
            </w:r>
          </w:p>
        </w:tc>
        <w:tc>
          <w:tcPr>
            <w:tcW w:w="2410" w:type="dxa"/>
            <w:shd w:val="clear" w:color="auto" w:fill="auto"/>
          </w:tcPr>
          <w:p w14:paraId="0CE292D0" w14:textId="77777777" w:rsidR="002C5116" w:rsidRDefault="002C5116" w:rsidP="002C5116">
            <w:pPr>
              <w:rPr>
                <w:rFonts w:ascii="Arial" w:hAnsi="Arial" w:cs="Arial"/>
                <w:b/>
                <w:strike/>
              </w:rPr>
            </w:pPr>
            <w:r>
              <w:rPr>
                <w:rFonts w:ascii="Arial" w:hAnsi="Arial" w:cs="Arial"/>
                <w:b/>
              </w:rPr>
              <w:t>ESSENTIAL</w:t>
            </w:r>
          </w:p>
          <w:p w14:paraId="0FF3DBCD" w14:textId="69F5E6D2" w:rsidR="003C131F" w:rsidRPr="00AC6F8A" w:rsidRDefault="003C131F" w:rsidP="003C131F">
            <w:pPr>
              <w:spacing w:before="120" w:after="120" w:line="240" w:lineRule="auto"/>
              <w:rPr>
                <w:rFonts w:ascii="Arial" w:eastAsia="Cambria" w:hAnsi="Arial" w:cs="Arial"/>
              </w:rPr>
            </w:pPr>
          </w:p>
        </w:tc>
        <w:tc>
          <w:tcPr>
            <w:tcW w:w="2268" w:type="dxa"/>
            <w:shd w:val="clear" w:color="auto" w:fill="auto"/>
          </w:tcPr>
          <w:p w14:paraId="1943FACD" w14:textId="0437D239" w:rsidR="003C131F" w:rsidRPr="00AC6F8A" w:rsidRDefault="002C5116" w:rsidP="003C131F">
            <w:pPr>
              <w:spacing w:before="120" w:after="120" w:line="240" w:lineRule="auto"/>
              <w:rPr>
                <w:rFonts w:ascii="Arial" w:eastAsia="Cambria" w:hAnsi="Arial" w:cs="Arial"/>
              </w:rPr>
            </w:pPr>
            <w:r>
              <w:rPr>
                <w:rFonts w:ascii="Arial" w:eastAsia="Cambria" w:hAnsi="Arial" w:cs="Arial"/>
              </w:rPr>
              <w:t>Application</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C131F" w:rsidRPr="00AC6F8A" w14:paraId="1579EE15" w14:textId="77777777" w:rsidTr="00450364">
        <w:trPr>
          <w:trHeight w:val="846"/>
        </w:trPr>
        <w:tc>
          <w:tcPr>
            <w:tcW w:w="4361" w:type="dxa"/>
            <w:shd w:val="clear" w:color="auto" w:fill="DAEEF3"/>
          </w:tcPr>
          <w:p w14:paraId="3194DDE7" w14:textId="537DC133" w:rsidR="003C131F" w:rsidRPr="00AC6F8A" w:rsidRDefault="002C5116" w:rsidP="002C5116">
            <w:pPr>
              <w:spacing w:line="240" w:lineRule="auto"/>
              <w:rPr>
                <w:rFonts w:ascii="Arial" w:hAnsi="Arial" w:cs="Arial"/>
              </w:rPr>
            </w:pPr>
            <w:r w:rsidRPr="001002A8">
              <w:rPr>
                <w:bCs/>
              </w:rPr>
              <w:t>Experience of filing, archiving and record keeping systems.</w:t>
            </w:r>
          </w:p>
        </w:tc>
        <w:tc>
          <w:tcPr>
            <w:tcW w:w="2410" w:type="dxa"/>
          </w:tcPr>
          <w:p w14:paraId="5CE45721" w14:textId="77777777" w:rsidR="002C5116" w:rsidRDefault="002C5116" w:rsidP="002C5116">
            <w:pPr>
              <w:rPr>
                <w:rFonts w:ascii="Arial" w:hAnsi="Arial" w:cs="Arial"/>
                <w:b/>
              </w:rPr>
            </w:pPr>
            <w:r>
              <w:rPr>
                <w:rFonts w:ascii="Arial" w:hAnsi="Arial" w:cs="Arial"/>
                <w:b/>
              </w:rPr>
              <w:t>ESSENTIAL</w:t>
            </w:r>
          </w:p>
          <w:p w14:paraId="3711A2B6" w14:textId="247226CD" w:rsidR="003C131F" w:rsidRPr="00AC6F8A" w:rsidRDefault="003C131F" w:rsidP="003C131F">
            <w:pPr>
              <w:spacing w:before="120" w:after="120" w:line="240" w:lineRule="auto"/>
              <w:rPr>
                <w:rFonts w:ascii="Arial" w:eastAsia="Cambria" w:hAnsi="Arial" w:cs="Arial"/>
              </w:rPr>
            </w:pPr>
          </w:p>
        </w:tc>
        <w:tc>
          <w:tcPr>
            <w:tcW w:w="2268" w:type="dxa"/>
          </w:tcPr>
          <w:p w14:paraId="0C86410B" w14:textId="2E6DF645" w:rsidR="003C131F" w:rsidRPr="00AC6F8A" w:rsidRDefault="002C5116" w:rsidP="00866420">
            <w:pPr>
              <w:spacing w:before="120" w:after="120" w:line="240" w:lineRule="auto"/>
              <w:rPr>
                <w:rFonts w:ascii="Arial" w:eastAsia="Cambria" w:hAnsi="Arial" w:cs="Arial"/>
              </w:rPr>
            </w:pPr>
            <w:r>
              <w:rPr>
                <w:rFonts w:ascii="Arial" w:eastAsia="Cambria" w:hAnsi="Arial" w:cs="Arial"/>
              </w:rPr>
              <w:t>Application</w:t>
            </w:r>
            <w:r>
              <w:rPr>
                <w:rFonts w:ascii="Arial" w:eastAsia="Cambria" w:hAnsi="Arial" w:cs="Arial"/>
              </w:rPr>
              <w:br/>
              <w:t>Interview</w:t>
            </w:r>
          </w:p>
        </w:tc>
      </w:tr>
      <w:tr w:rsidR="00866420" w:rsidRPr="00AC6F8A" w14:paraId="5F901139" w14:textId="77777777" w:rsidTr="00450364">
        <w:trPr>
          <w:trHeight w:val="846"/>
        </w:trPr>
        <w:tc>
          <w:tcPr>
            <w:tcW w:w="4361" w:type="dxa"/>
            <w:shd w:val="clear" w:color="auto" w:fill="DAEEF3"/>
          </w:tcPr>
          <w:p w14:paraId="63A247E2" w14:textId="0323DB0B" w:rsidR="00866420" w:rsidRDefault="002C5116" w:rsidP="002C5116">
            <w:pPr>
              <w:spacing w:line="240" w:lineRule="auto"/>
              <w:rPr>
                <w:rFonts w:ascii="Arial" w:hAnsi="Arial" w:cs="Arial"/>
              </w:rPr>
            </w:pPr>
            <w:r w:rsidRPr="001002A8">
              <w:rPr>
                <w:bCs/>
              </w:rPr>
              <w:t xml:space="preserve">Excellent IT skills in Microsoft Word, Microsoft </w:t>
            </w:r>
            <w:proofErr w:type="gramStart"/>
            <w:r w:rsidRPr="001002A8">
              <w:rPr>
                <w:bCs/>
              </w:rPr>
              <w:t>Outlook</w:t>
            </w:r>
            <w:proofErr w:type="gramEnd"/>
            <w:r w:rsidRPr="001002A8">
              <w:rPr>
                <w:bCs/>
              </w:rPr>
              <w:t xml:space="preserve"> and Microsoft Excel.</w:t>
            </w:r>
          </w:p>
        </w:tc>
        <w:tc>
          <w:tcPr>
            <w:tcW w:w="2410" w:type="dxa"/>
          </w:tcPr>
          <w:p w14:paraId="3EEF7776" w14:textId="77777777" w:rsidR="002C5116" w:rsidRDefault="002C5116" w:rsidP="002C5116">
            <w:pPr>
              <w:rPr>
                <w:rFonts w:ascii="Arial" w:hAnsi="Arial" w:cs="Arial"/>
                <w:b/>
              </w:rPr>
            </w:pPr>
            <w:r>
              <w:rPr>
                <w:rFonts w:ascii="Arial" w:hAnsi="Arial" w:cs="Arial"/>
                <w:b/>
              </w:rPr>
              <w:t>ESSENTIAL</w:t>
            </w:r>
          </w:p>
          <w:p w14:paraId="63AC8855" w14:textId="77777777" w:rsidR="00866420" w:rsidRDefault="00866420" w:rsidP="003C131F">
            <w:pPr>
              <w:spacing w:before="120" w:after="120" w:line="240" w:lineRule="auto"/>
              <w:rPr>
                <w:rFonts w:ascii="Arial" w:eastAsia="Cambria" w:hAnsi="Arial" w:cs="Arial"/>
              </w:rPr>
            </w:pPr>
          </w:p>
        </w:tc>
        <w:tc>
          <w:tcPr>
            <w:tcW w:w="2268" w:type="dxa"/>
          </w:tcPr>
          <w:p w14:paraId="6CF71FE9" w14:textId="007B4960" w:rsidR="00866420" w:rsidRDefault="002C5116" w:rsidP="00866420">
            <w:pPr>
              <w:spacing w:before="120" w:after="120" w:line="240" w:lineRule="auto"/>
              <w:rPr>
                <w:rFonts w:ascii="Arial" w:eastAsia="Cambria" w:hAnsi="Arial" w:cs="Arial"/>
              </w:rPr>
            </w:pPr>
            <w:r>
              <w:rPr>
                <w:rFonts w:ascii="Arial" w:eastAsia="Cambria" w:hAnsi="Arial" w:cs="Arial"/>
              </w:rPr>
              <w:t>Application</w:t>
            </w:r>
          </w:p>
        </w:tc>
      </w:tr>
      <w:tr w:rsidR="003C131F" w:rsidRPr="00AC6F8A" w14:paraId="40071320" w14:textId="77777777" w:rsidTr="00AC6F8A">
        <w:trPr>
          <w:trHeight w:val="425"/>
        </w:trPr>
        <w:tc>
          <w:tcPr>
            <w:tcW w:w="9039" w:type="dxa"/>
            <w:gridSpan w:val="3"/>
            <w:shd w:val="clear" w:color="auto" w:fill="F2F2F2" w:themeFill="background1" w:themeFillShade="F2"/>
          </w:tcPr>
          <w:p w14:paraId="01AF601E" w14:textId="3F13BD81" w:rsidR="003C131F" w:rsidRPr="00AC6F8A" w:rsidRDefault="003C131F" w:rsidP="003C131F">
            <w:pPr>
              <w:spacing w:before="120" w:after="120" w:line="240" w:lineRule="auto"/>
              <w:rPr>
                <w:rFonts w:ascii="Arial" w:eastAsia="Cambria" w:hAnsi="Arial" w:cs="Arial"/>
              </w:rPr>
            </w:pPr>
            <w:r w:rsidRPr="00AC6F8A">
              <w:rPr>
                <w:rFonts w:ascii="Arial" w:eastAsia="Cambria" w:hAnsi="Arial" w:cs="Arial"/>
                <w:b/>
              </w:rPr>
              <w:t>Knowledge &amp; Skills</w:t>
            </w:r>
          </w:p>
        </w:tc>
      </w:tr>
      <w:tr w:rsidR="003C131F" w:rsidRPr="00AC6F8A" w14:paraId="7B294331" w14:textId="77777777" w:rsidTr="00ED70EC">
        <w:trPr>
          <w:trHeight w:val="836"/>
        </w:trPr>
        <w:tc>
          <w:tcPr>
            <w:tcW w:w="4361" w:type="dxa"/>
            <w:shd w:val="clear" w:color="auto" w:fill="DAEEF3"/>
            <w:vAlign w:val="center"/>
          </w:tcPr>
          <w:p w14:paraId="38531429" w14:textId="7BF2A10D" w:rsidR="003C131F" w:rsidRPr="009B722E" w:rsidRDefault="002C5116" w:rsidP="003C131F">
            <w:pPr>
              <w:spacing w:line="240" w:lineRule="auto"/>
              <w:rPr>
                <w:rFonts w:eastAsia="Times New Roman" w:cs="Times New Roman"/>
                <w:lang w:val="en" w:eastAsia="en-GB"/>
              </w:rPr>
            </w:pPr>
            <w:r w:rsidRPr="001002A8">
              <w:rPr>
                <w:bCs/>
              </w:rPr>
              <w:t>Excellent customer care skills.</w:t>
            </w:r>
          </w:p>
        </w:tc>
        <w:tc>
          <w:tcPr>
            <w:tcW w:w="2410" w:type="dxa"/>
          </w:tcPr>
          <w:p w14:paraId="72A14E42" w14:textId="77777777" w:rsidR="002C5116" w:rsidRDefault="002C5116" w:rsidP="002C5116">
            <w:pPr>
              <w:rPr>
                <w:rFonts w:ascii="Arial" w:hAnsi="Arial" w:cs="Arial"/>
                <w:b/>
              </w:rPr>
            </w:pPr>
            <w:r>
              <w:rPr>
                <w:rFonts w:ascii="Arial" w:hAnsi="Arial" w:cs="Arial"/>
                <w:b/>
              </w:rPr>
              <w:t>ESSENTIAL</w:t>
            </w:r>
          </w:p>
          <w:p w14:paraId="663931CC" w14:textId="54530FC4" w:rsidR="003C131F" w:rsidRPr="00AC6F8A" w:rsidRDefault="003C131F" w:rsidP="003C131F">
            <w:pPr>
              <w:spacing w:before="120" w:after="120" w:line="240" w:lineRule="auto"/>
              <w:rPr>
                <w:rFonts w:ascii="Arial" w:eastAsia="Cambria" w:hAnsi="Arial" w:cs="Arial"/>
              </w:rPr>
            </w:pPr>
          </w:p>
        </w:tc>
        <w:tc>
          <w:tcPr>
            <w:tcW w:w="2268" w:type="dxa"/>
          </w:tcPr>
          <w:p w14:paraId="3B385532" w14:textId="192F7B85" w:rsidR="003C131F" w:rsidRPr="00AC6F8A" w:rsidRDefault="002C5116"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0E437D4B" w14:textId="77777777" w:rsidTr="002D32F1">
        <w:trPr>
          <w:trHeight w:val="834"/>
        </w:trPr>
        <w:tc>
          <w:tcPr>
            <w:tcW w:w="4361" w:type="dxa"/>
            <w:shd w:val="clear" w:color="auto" w:fill="DAEEF3"/>
            <w:vAlign w:val="center"/>
          </w:tcPr>
          <w:p w14:paraId="3AE77C03" w14:textId="17851215" w:rsidR="003C131F" w:rsidRPr="009B738A" w:rsidRDefault="002C5116" w:rsidP="003C131F">
            <w:pPr>
              <w:suppressAutoHyphens/>
              <w:spacing w:after="0" w:line="240" w:lineRule="auto"/>
            </w:pPr>
            <w:r w:rsidRPr="001002A8">
              <w:rPr>
                <w:bCs/>
              </w:rPr>
              <w:t>Ability to liaise with staff and customers at all levels both within the organisation and externally</w:t>
            </w:r>
          </w:p>
        </w:tc>
        <w:tc>
          <w:tcPr>
            <w:tcW w:w="2410" w:type="dxa"/>
          </w:tcPr>
          <w:p w14:paraId="314426D9" w14:textId="77777777" w:rsidR="002C5116" w:rsidRDefault="002C5116" w:rsidP="002C5116">
            <w:pPr>
              <w:rPr>
                <w:rFonts w:ascii="Arial" w:hAnsi="Arial" w:cs="Arial"/>
                <w:b/>
              </w:rPr>
            </w:pPr>
            <w:r>
              <w:rPr>
                <w:rFonts w:ascii="Arial" w:hAnsi="Arial" w:cs="Arial"/>
                <w:b/>
              </w:rPr>
              <w:t>ESSENTIAL</w:t>
            </w:r>
          </w:p>
          <w:p w14:paraId="5D8D5D59" w14:textId="232901CB" w:rsidR="003C131F" w:rsidRPr="00AC6F8A" w:rsidRDefault="003C131F" w:rsidP="003C131F">
            <w:pPr>
              <w:spacing w:before="120" w:after="120" w:line="240" w:lineRule="auto"/>
              <w:rPr>
                <w:rFonts w:ascii="Arial" w:eastAsia="Cambria" w:hAnsi="Arial" w:cs="Arial"/>
              </w:rPr>
            </w:pPr>
          </w:p>
        </w:tc>
        <w:tc>
          <w:tcPr>
            <w:tcW w:w="2268" w:type="dxa"/>
          </w:tcPr>
          <w:p w14:paraId="13430C81" w14:textId="4FA012FD" w:rsidR="003C131F" w:rsidRPr="00AC6F8A" w:rsidRDefault="002C5116"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0696C565" w14:textId="77777777" w:rsidTr="000C5462">
        <w:trPr>
          <w:trHeight w:val="846"/>
        </w:trPr>
        <w:tc>
          <w:tcPr>
            <w:tcW w:w="4361" w:type="dxa"/>
            <w:shd w:val="clear" w:color="auto" w:fill="DAEEF3"/>
            <w:vAlign w:val="center"/>
          </w:tcPr>
          <w:p w14:paraId="4B534DC6" w14:textId="1FA1C2D6" w:rsidR="003C131F" w:rsidRPr="00AC6F8A" w:rsidRDefault="002C5116" w:rsidP="003C131F">
            <w:pPr>
              <w:spacing w:line="240" w:lineRule="auto"/>
              <w:rPr>
                <w:rFonts w:ascii="Arial" w:hAnsi="Arial" w:cs="Arial"/>
              </w:rPr>
            </w:pPr>
            <w:r w:rsidRPr="001002A8">
              <w:rPr>
                <w:bCs/>
              </w:rPr>
              <w:t>Ability to work on own initiative.</w:t>
            </w:r>
          </w:p>
        </w:tc>
        <w:tc>
          <w:tcPr>
            <w:tcW w:w="2410" w:type="dxa"/>
          </w:tcPr>
          <w:p w14:paraId="1E9329D3" w14:textId="77777777" w:rsidR="002C5116" w:rsidRDefault="002C5116" w:rsidP="002C5116">
            <w:pPr>
              <w:rPr>
                <w:rFonts w:ascii="Arial" w:hAnsi="Arial" w:cs="Arial"/>
                <w:b/>
              </w:rPr>
            </w:pPr>
            <w:r>
              <w:rPr>
                <w:rFonts w:ascii="Arial" w:hAnsi="Arial" w:cs="Arial"/>
                <w:b/>
              </w:rPr>
              <w:t>ESSENTIAL</w:t>
            </w:r>
          </w:p>
          <w:p w14:paraId="55DB7CD2" w14:textId="69375239" w:rsidR="003C131F" w:rsidRPr="00AC6F8A" w:rsidRDefault="003C131F" w:rsidP="003C131F">
            <w:pPr>
              <w:spacing w:before="120" w:after="120" w:line="240" w:lineRule="auto"/>
              <w:rPr>
                <w:rFonts w:ascii="Arial" w:eastAsia="Cambria" w:hAnsi="Arial" w:cs="Arial"/>
              </w:rPr>
            </w:pPr>
          </w:p>
        </w:tc>
        <w:tc>
          <w:tcPr>
            <w:tcW w:w="2268" w:type="dxa"/>
          </w:tcPr>
          <w:p w14:paraId="60506099" w14:textId="042AF47E" w:rsidR="003C131F" w:rsidRPr="00AC6F8A" w:rsidRDefault="002C5116"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70F8CE90" w14:textId="77777777" w:rsidTr="007F5A7F">
        <w:trPr>
          <w:trHeight w:val="844"/>
        </w:trPr>
        <w:tc>
          <w:tcPr>
            <w:tcW w:w="4361" w:type="dxa"/>
            <w:shd w:val="clear" w:color="auto" w:fill="DAEEF3"/>
            <w:vAlign w:val="center"/>
          </w:tcPr>
          <w:p w14:paraId="0F5230F0" w14:textId="2DD7674B" w:rsidR="003C131F" w:rsidRPr="00AC6F8A" w:rsidRDefault="002C5116" w:rsidP="003C131F">
            <w:pPr>
              <w:spacing w:line="240" w:lineRule="auto"/>
              <w:rPr>
                <w:rFonts w:ascii="Arial" w:hAnsi="Arial" w:cs="Arial"/>
              </w:rPr>
            </w:pPr>
            <w:r w:rsidRPr="001002A8">
              <w:rPr>
                <w:bCs/>
              </w:rPr>
              <w:t>Ability to effectively prioritise workloads to meet required timescales and deadlines.</w:t>
            </w:r>
          </w:p>
        </w:tc>
        <w:tc>
          <w:tcPr>
            <w:tcW w:w="2410" w:type="dxa"/>
          </w:tcPr>
          <w:p w14:paraId="0EB85913" w14:textId="77777777" w:rsidR="002C5116" w:rsidRDefault="002C5116" w:rsidP="002C5116">
            <w:pPr>
              <w:rPr>
                <w:rFonts w:ascii="Arial" w:hAnsi="Arial" w:cs="Arial"/>
                <w:b/>
              </w:rPr>
            </w:pPr>
            <w:r>
              <w:rPr>
                <w:rFonts w:ascii="Arial" w:hAnsi="Arial" w:cs="Arial"/>
                <w:b/>
              </w:rPr>
              <w:t>ESSENTIAL</w:t>
            </w:r>
          </w:p>
          <w:p w14:paraId="5F2C31D1" w14:textId="7E94833E" w:rsidR="003C131F" w:rsidRPr="00AC6F8A" w:rsidRDefault="003C131F" w:rsidP="003C131F">
            <w:pPr>
              <w:spacing w:before="120" w:after="120" w:line="240" w:lineRule="auto"/>
              <w:rPr>
                <w:rFonts w:ascii="Arial" w:eastAsia="Cambria" w:hAnsi="Arial" w:cs="Arial"/>
              </w:rPr>
            </w:pPr>
          </w:p>
        </w:tc>
        <w:tc>
          <w:tcPr>
            <w:tcW w:w="2268" w:type="dxa"/>
          </w:tcPr>
          <w:p w14:paraId="3D7FF578" w14:textId="182BC844" w:rsidR="003C131F" w:rsidRPr="00AC6F8A" w:rsidRDefault="002C5116" w:rsidP="003C131F">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54076852" w:rsidR="00450364" w:rsidRPr="00AC6F8A" w:rsidRDefault="00000000" w:rsidP="00AC6F8A">
            <w:pPr>
              <w:rPr>
                <w:rFonts w:ascii="Arial" w:hAnsi="Arial" w:cs="Arial"/>
              </w:rPr>
            </w:pPr>
            <w:sdt>
              <w:sdtPr>
                <w:rPr>
                  <w:rFonts w:ascii="Arial" w:hAnsi="Arial" w:cs="Arial"/>
                  <w:szCs w:val="28"/>
                </w:rPr>
                <w:id w:val="749390706"/>
                <w:placeholder>
                  <w:docPart w:val="3504C0E4071245179219B0A2207D3398"/>
                </w:placeholder>
                <w:showingPlcHdr/>
                <w:date>
                  <w:dateFormat w:val="dd MMMM yyyy"/>
                  <w:lid w:val="en-GB"/>
                  <w:storeMappedDataAs w:val="dateTime"/>
                  <w:calendar w:val="gregorian"/>
                </w:date>
              </w:sdtPr>
              <w:sdtContent>
                <w:r w:rsidR="00450364" w:rsidRPr="00AC6F8A">
                  <w:rPr>
                    <w:rStyle w:val="PlaceholderText"/>
                    <w:rFonts w:ascii="Arial" w:hAnsi="Arial" w:cs="Arial"/>
                    <w:color w:val="auto"/>
                  </w:rPr>
                  <w:t>Click here to enter a date.</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77777777" w:rsidR="00450364" w:rsidRPr="00AC6F8A" w:rsidRDefault="00450364" w:rsidP="00AC6F8A">
            <w:pPr>
              <w:rPr>
                <w:rFonts w:ascii="Arial" w:hAnsi="Arial" w:cs="Arial"/>
              </w:rPr>
            </w:pPr>
          </w:p>
        </w:tc>
      </w:tr>
      <w:tr w:rsidR="00AC6F8A" w:rsidRPr="00AC6F8A" w14:paraId="29663740" w14:textId="77777777" w:rsidTr="00AC6F8A">
        <w:trPr>
          <w:trHeight w:val="688"/>
        </w:trPr>
        <w:tc>
          <w:tcPr>
            <w:tcW w:w="2093" w:type="dxa"/>
            <w:shd w:val="clear" w:color="auto" w:fill="DAEEF3"/>
            <w:vAlign w:val="center"/>
          </w:tcPr>
          <w:p w14:paraId="0519339A" w14:textId="7FD0F13D" w:rsidR="006F2667" w:rsidRPr="00AC6F8A" w:rsidRDefault="002C5116" w:rsidP="00AC6F8A">
            <w:pPr>
              <w:spacing w:before="100" w:beforeAutospacing="1"/>
              <w:rPr>
                <w:rFonts w:ascii="Arial" w:eastAsia="Times New Roman" w:hAnsi="Arial" w:cs="Arial"/>
                <w:b/>
                <w:lang w:eastAsia="en-GB"/>
              </w:rPr>
            </w:pPr>
            <w:r>
              <w:rPr>
                <w:rStyle w:val="normaltextrun"/>
                <w:rFonts w:ascii="Arial" w:hAnsi="Arial" w:cs="Arial"/>
                <w:b/>
                <w:bCs/>
                <w:color w:val="000000"/>
                <w:shd w:val="clear" w:color="auto" w:fill="FFFFFF"/>
              </w:rPr>
              <w:t>Application Review</w:t>
            </w:r>
            <w:r>
              <w:rPr>
                <w:rStyle w:val="normaltextrun"/>
                <w:rFonts w:ascii="Arial" w:hAnsi="Arial" w:cs="Arial"/>
                <w:color w:val="000000"/>
                <w:shd w:val="clear" w:color="auto" w:fill="FFFFFF"/>
              </w:rPr>
              <w:t> </w:t>
            </w:r>
            <w:r>
              <w:rPr>
                <w:rStyle w:val="eop"/>
                <w:rFonts w:ascii="Arial" w:hAnsi="Arial" w:cs="Arial"/>
                <w:color w:val="000000"/>
                <w:shd w:val="clear" w:color="auto" w:fill="FFFFFF"/>
              </w:rPr>
              <w:t> </w:t>
            </w:r>
          </w:p>
        </w:tc>
        <w:tc>
          <w:tcPr>
            <w:tcW w:w="6946" w:type="dxa"/>
            <w:gridSpan w:val="3"/>
            <w:vAlign w:val="center"/>
          </w:tcPr>
          <w:p w14:paraId="6A947305" w14:textId="77777777" w:rsidR="002C5116" w:rsidRDefault="002C5116" w:rsidP="002C511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5</w:t>
            </w:r>
            <w:r>
              <w:rPr>
                <w:rStyle w:val="normaltextrun"/>
                <w:rFonts w:ascii="Arial" w:hAnsi="Arial" w:cs="Arial"/>
                <w:b/>
                <w:bCs/>
                <w:sz w:val="17"/>
                <w:szCs w:val="17"/>
                <w:vertAlign w:val="superscript"/>
              </w:rPr>
              <w:t>th</w:t>
            </w:r>
            <w:r>
              <w:rPr>
                <w:rStyle w:val="normaltextrun"/>
                <w:rFonts w:ascii="Arial" w:hAnsi="Arial" w:cs="Arial"/>
                <w:b/>
                <w:bCs/>
                <w:sz w:val="22"/>
                <w:szCs w:val="22"/>
              </w:rPr>
              <w:t xml:space="preserve"> </w:t>
            </w:r>
            <w:proofErr w:type="gramStart"/>
            <w:r>
              <w:rPr>
                <w:rStyle w:val="normaltextrun"/>
                <w:rFonts w:ascii="Arial" w:hAnsi="Arial" w:cs="Arial"/>
                <w:b/>
                <w:bCs/>
                <w:sz w:val="22"/>
                <w:szCs w:val="22"/>
              </w:rPr>
              <w:t>June  2023</w:t>
            </w:r>
            <w:proofErr w:type="gramEnd"/>
            <w:r>
              <w:rPr>
                <w:rStyle w:val="normaltextrun"/>
                <w:rFonts w:ascii="Arial" w:hAnsi="Arial" w:cs="Arial"/>
                <w:sz w:val="22"/>
                <w:szCs w:val="22"/>
              </w:rPr>
              <w:t> </w:t>
            </w:r>
            <w:r>
              <w:rPr>
                <w:rStyle w:val="eop"/>
                <w:rFonts w:ascii="Arial" w:hAnsi="Arial" w:cs="Arial"/>
                <w:sz w:val="22"/>
                <w:szCs w:val="22"/>
              </w:rPr>
              <w:t> </w:t>
            </w:r>
          </w:p>
          <w:p w14:paraId="5C0D8405" w14:textId="77777777" w:rsidR="002C5116" w:rsidRDefault="002C5116" w:rsidP="002C511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Your application will be reviewed to determine if you will be progressed to the next </w:t>
            </w:r>
            <w:proofErr w:type="gramStart"/>
            <w:r>
              <w:rPr>
                <w:rStyle w:val="normaltextrun"/>
                <w:rFonts w:ascii="Arial" w:hAnsi="Arial" w:cs="Arial"/>
                <w:sz w:val="22"/>
                <w:szCs w:val="22"/>
              </w:rPr>
              <w:t>stage</w:t>
            </w:r>
            <w:proofErr w:type="gramEnd"/>
          </w:p>
          <w:p w14:paraId="2178912D" w14:textId="1C22096D" w:rsidR="006F2667" w:rsidRPr="00AC6F8A" w:rsidRDefault="006F2667" w:rsidP="00AC6F8A">
            <w:pPr>
              <w:rPr>
                <w:rFonts w:ascii="Arial" w:hAnsi="Arial" w:cs="Arial"/>
                <w:sz w:val="28"/>
                <w:szCs w:val="28"/>
              </w:rPr>
            </w:pPr>
          </w:p>
        </w:tc>
      </w:tr>
      <w:tr w:rsidR="002C5116" w:rsidRPr="00AC6F8A" w14:paraId="2974A142" w14:textId="77777777" w:rsidTr="00AC6F8A">
        <w:trPr>
          <w:trHeight w:val="688"/>
        </w:trPr>
        <w:tc>
          <w:tcPr>
            <w:tcW w:w="2093" w:type="dxa"/>
            <w:shd w:val="clear" w:color="auto" w:fill="DAEEF3"/>
            <w:vAlign w:val="center"/>
          </w:tcPr>
          <w:p w14:paraId="5892F4D3" w14:textId="57D086F1" w:rsidR="002C5116" w:rsidRDefault="002C5116" w:rsidP="00AC6F8A">
            <w:pPr>
              <w:spacing w:before="100" w:beforeAutospacing="1"/>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Interview</w:t>
            </w:r>
          </w:p>
        </w:tc>
        <w:tc>
          <w:tcPr>
            <w:tcW w:w="6946" w:type="dxa"/>
            <w:gridSpan w:val="3"/>
            <w:vAlign w:val="center"/>
          </w:tcPr>
          <w:p w14:paraId="18C71B72" w14:textId="6A55CABF" w:rsidR="002C5116" w:rsidRDefault="002C5116" w:rsidP="002C5116">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12</w:t>
            </w:r>
            <w:r w:rsidRPr="002C5116">
              <w:rPr>
                <w:rStyle w:val="normaltextrun"/>
                <w:rFonts w:ascii="Arial" w:hAnsi="Arial" w:cs="Arial"/>
                <w:b/>
                <w:bCs/>
                <w:sz w:val="22"/>
                <w:szCs w:val="22"/>
                <w:vertAlign w:val="superscript"/>
              </w:rPr>
              <w:t>th</w:t>
            </w:r>
            <w:r>
              <w:rPr>
                <w:rStyle w:val="normaltextrun"/>
                <w:rFonts w:ascii="Arial" w:hAnsi="Arial" w:cs="Arial"/>
                <w:b/>
                <w:bCs/>
                <w:sz w:val="22"/>
                <w:szCs w:val="22"/>
              </w:rPr>
              <w:t xml:space="preserve"> June 2023*</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w:t>
      </w:r>
      <w:proofErr w:type="gramStart"/>
      <w:r w:rsidRPr="00AC6F8A">
        <w:rPr>
          <w:rFonts w:ascii="Arial" w:hAnsi="Arial" w:cs="Arial"/>
          <w:b/>
          <w:sz w:val="20"/>
          <w:szCs w:val="20"/>
        </w:rPr>
        <w:t>please</w:t>
      </w:r>
      <w:proofErr w:type="gramEnd"/>
      <w:r w:rsidRPr="00AC6F8A">
        <w:rPr>
          <w:rFonts w:ascii="Arial" w:hAnsi="Arial" w:cs="Arial"/>
          <w:b/>
          <w:sz w:val="20"/>
          <w:szCs w:val="20"/>
        </w:rPr>
        <w:t xml:space="preserve"> note interview dates are subject to change. </w:t>
      </w:r>
    </w:p>
    <w:p w14:paraId="5621B479" w14:textId="74F69BA8"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2C5116">
        <w:rPr>
          <w:rFonts w:ascii="Arial" w:hAnsi="Arial" w:cs="Arial"/>
          <w:b/>
        </w:rPr>
        <w:t>Erin Matheson</w:t>
      </w:r>
      <w:r w:rsidRPr="006F2667">
        <w:rPr>
          <w:rFonts w:ascii="Arial" w:hAnsi="Arial" w:cs="Arial"/>
          <w:szCs w:val="28"/>
        </w:rPr>
        <w:t xml:space="preserve"> </w:t>
      </w:r>
      <w:r w:rsidR="00AC6F8A">
        <w:rPr>
          <w:rFonts w:ascii="Arial" w:hAnsi="Arial" w:cs="Arial"/>
          <w:szCs w:val="28"/>
        </w:rPr>
        <w:t>by email at:</w:t>
      </w:r>
      <w:r w:rsidR="002C5116">
        <w:rPr>
          <w:rFonts w:ascii="Arial" w:hAnsi="Arial" w:cs="Arial"/>
          <w:szCs w:val="28"/>
        </w:rPr>
        <w:t xml:space="preserve"> </w:t>
      </w:r>
      <w:hyperlink r:id="rId10" w:history="1">
        <w:r w:rsidR="002C5116" w:rsidRPr="004C6937">
          <w:rPr>
            <w:rStyle w:val="Hyperlink"/>
            <w:rFonts w:ascii="Arial" w:hAnsi="Arial" w:cs="Arial"/>
            <w:szCs w:val="28"/>
          </w:rPr>
          <w:t>Erin.Matheson@prisons.gov.scot</w:t>
        </w:r>
      </w:hyperlink>
      <w:r w:rsidR="002C5116">
        <w:rPr>
          <w:rFonts w:ascii="Arial" w:hAnsi="Arial" w:cs="Arial"/>
          <w:szCs w:val="28"/>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2C5116">
        <w:rPr>
          <w:rFonts w:ascii="Arial" w:hAnsi="Arial" w:cs="Arial"/>
          <w:b/>
        </w:rPr>
        <w:t xml:space="preserve">01324 710443 </w:t>
      </w:r>
      <w:r w:rsidR="00450364">
        <w:rPr>
          <w:rFonts w:ascii="Arial" w:hAnsi="Arial" w:cs="Arial"/>
          <w:szCs w:val="28"/>
        </w:rPr>
        <w:t>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4"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4" tgtFrame="&quot;_blank&quot;" tooltip="&quot;Stonewall - Diversity Champions Logo This link opens in a new browser window&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3244495">
    <w:abstractNumId w:val="1"/>
  </w:num>
  <w:num w:numId="2" w16cid:durableId="1413813279">
    <w:abstractNumId w:val="2"/>
  </w:num>
  <w:num w:numId="3" w16cid:durableId="1192109698">
    <w:abstractNumId w:val="3"/>
  </w:num>
  <w:num w:numId="4" w16cid:durableId="722290152">
    <w:abstractNumId w:val="0"/>
  </w:num>
  <w:num w:numId="5" w16cid:durableId="2116095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E7"/>
    <w:rsid w:val="00141899"/>
    <w:rsid w:val="002C5116"/>
    <w:rsid w:val="002D1B46"/>
    <w:rsid w:val="002D7A84"/>
    <w:rsid w:val="003200BC"/>
    <w:rsid w:val="00394388"/>
    <w:rsid w:val="003C131F"/>
    <w:rsid w:val="00450364"/>
    <w:rsid w:val="00505A44"/>
    <w:rsid w:val="005B7DE7"/>
    <w:rsid w:val="006A50EA"/>
    <w:rsid w:val="006F2667"/>
    <w:rsid w:val="00736EC3"/>
    <w:rsid w:val="0074092E"/>
    <w:rsid w:val="00790101"/>
    <w:rsid w:val="007A0D8C"/>
    <w:rsid w:val="00822682"/>
    <w:rsid w:val="0083127C"/>
    <w:rsid w:val="00866420"/>
    <w:rsid w:val="0092361D"/>
    <w:rsid w:val="00964464"/>
    <w:rsid w:val="009B722E"/>
    <w:rsid w:val="009B738A"/>
    <w:rsid w:val="00AC6F8A"/>
    <w:rsid w:val="00AF54ED"/>
    <w:rsid w:val="00BB3C38"/>
    <w:rsid w:val="00C43531"/>
    <w:rsid w:val="00C4491F"/>
    <w:rsid w:val="00D431F2"/>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character" w:customStyle="1" w:styleId="normaltextrun">
    <w:name w:val="normaltextrun"/>
    <w:basedOn w:val="DefaultParagraphFont"/>
    <w:rsid w:val="002C5116"/>
  </w:style>
  <w:style w:type="character" w:customStyle="1" w:styleId="eop">
    <w:name w:val="eop"/>
    <w:basedOn w:val="DefaultParagraphFont"/>
    <w:rsid w:val="002C5116"/>
  </w:style>
  <w:style w:type="paragraph" w:customStyle="1" w:styleId="paragraph">
    <w:name w:val="paragraph"/>
    <w:basedOn w:val="Normal"/>
    <w:rsid w:val="002C51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5116"/>
    <w:rPr>
      <w:color w:val="0000FF" w:themeColor="hyperlink"/>
      <w:u w:val="single"/>
    </w:rPr>
  </w:style>
  <w:style w:type="character" w:styleId="UnresolvedMention">
    <w:name w:val="Unresolved Mention"/>
    <w:basedOn w:val="DefaultParagraphFont"/>
    <w:uiPriority w:val="99"/>
    <w:semiHidden/>
    <w:unhideWhenUsed/>
    <w:rsid w:val="002C5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598152">
      <w:bodyDiv w:val="1"/>
      <w:marLeft w:val="0"/>
      <w:marRight w:val="0"/>
      <w:marTop w:val="0"/>
      <w:marBottom w:val="0"/>
      <w:divBdr>
        <w:top w:val="none" w:sz="0" w:space="0" w:color="auto"/>
        <w:left w:val="none" w:sz="0" w:space="0" w:color="auto"/>
        <w:bottom w:val="none" w:sz="0" w:space="0" w:color="auto"/>
        <w:right w:val="none" w:sz="0" w:space="0" w:color="auto"/>
      </w:divBdr>
      <w:divsChild>
        <w:div w:id="178397586">
          <w:marLeft w:val="0"/>
          <w:marRight w:val="0"/>
          <w:marTop w:val="0"/>
          <w:marBottom w:val="0"/>
          <w:divBdr>
            <w:top w:val="none" w:sz="0" w:space="0" w:color="auto"/>
            <w:left w:val="none" w:sz="0" w:space="0" w:color="auto"/>
            <w:bottom w:val="none" w:sz="0" w:space="0" w:color="auto"/>
            <w:right w:val="none" w:sz="0" w:space="0" w:color="auto"/>
          </w:divBdr>
        </w:div>
        <w:div w:id="1850412578">
          <w:marLeft w:val="0"/>
          <w:marRight w:val="0"/>
          <w:marTop w:val="0"/>
          <w:marBottom w:val="0"/>
          <w:divBdr>
            <w:top w:val="none" w:sz="0" w:space="0" w:color="auto"/>
            <w:left w:val="none" w:sz="0" w:space="0" w:color="auto"/>
            <w:bottom w:val="none" w:sz="0" w:space="0" w:color="auto"/>
            <w:right w:val="none" w:sz="0" w:space="0" w:color="auto"/>
          </w:divBdr>
        </w:div>
      </w:divsChild>
    </w:div>
    <w:div w:id="1672103310">
      <w:bodyDiv w:val="1"/>
      <w:marLeft w:val="0"/>
      <w:marRight w:val="0"/>
      <w:marTop w:val="0"/>
      <w:marBottom w:val="0"/>
      <w:divBdr>
        <w:top w:val="none" w:sz="0" w:space="0" w:color="auto"/>
        <w:left w:val="none" w:sz="0" w:space="0" w:color="auto"/>
        <w:bottom w:val="none" w:sz="0" w:space="0" w:color="auto"/>
        <w:right w:val="none" w:sz="0" w:space="0" w:color="auto"/>
      </w:divBdr>
      <w:divsChild>
        <w:div w:id="673607292">
          <w:marLeft w:val="0"/>
          <w:marRight w:val="0"/>
          <w:marTop w:val="0"/>
          <w:marBottom w:val="0"/>
          <w:divBdr>
            <w:top w:val="none" w:sz="0" w:space="0" w:color="auto"/>
            <w:left w:val="none" w:sz="0" w:space="0" w:color="auto"/>
            <w:bottom w:val="none" w:sz="0" w:space="0" w:color="auto"/>
            <w:right w:val="none" w:sz="0" w:space="0" w:color="auto"/>
          </w:divBdr>
          <w:divsChild>
            <w:div w:id="229459937">
              <w:marLeft w:val="0"/>
              <w:marRight w:val="0"/>
              <w:marTop w:val="0"/>
              <w:marBottom w:val="0"/>
              <w:divBdr>
                <w:top w:val="none" w:sz="0" w:space="0" w:color="auto"/>
                <w:left w:val="none" w:sz="0" w:space="0" w:color="auto"/>
                <w:bottom w:val="none" w:sz="0" w:space="0" w:color="auto"/>
                <w:right w:val="none" w:sz="0" w:space="0" w:color="auto"/>
              </w:divBdr>
            </w:div>
          </w:divsChild>
        </w:div>
        <w:div w:id="1089693260">
          <w:marLeft w:val="0"/>
          <w:marRight w:val="0"/>
          <w:marTop w:val="0"/>
          <w:marBottom w:val="0"/>
          <w:divBdr>
            <w:top w:val="none" w:sz="0" w:space="0" w:color="auto"/>
            <w:left w:val="none" w:sz="0" w:space="0" w:color="auto"/>
            <w:bottom w:val="none" w:sz="0" w:space="0" w:color="auto"/>
            <w:right w:val="none" w:sz="0" w:space="0" w:color="auto"/>
          </w:divBdr>
          <w:divsChild>
            <w:div w:id="716511883">
              <w:marLeft w:val="0"/>
              <w:marRight w:val="0"/>
              <w:marTop w:val="0"/>
              <w:marBottom w:val="0"/>
              <w:divBdr>
                <w:top w:val="none" w:sz="0" w:space="0" w:color="auto"/>
                <w:left w:val="none" w:sz="0" w:space="0" w:color="auto"/>
                <w:bottom w:val="none" w:sz="0" w:space="0" w:color="auto"/>
                <w:right w:val="none" w:sz="0" w:space="0" w:color="auto"/>
              </w:divBdr>
            </w:div>
            <w:div w:id="1218739266">
              <w:marLeft w:val="0"/>
              <w:marRight w:val="0"/>
              <w:marTop w:val="0"/>
              <w:marBottom w:val="0"/>
              <w:divBdr>
                <w:top w:val="none" w:sz="0" w:space="0" w:color="auto"/>
                <w:left w:val="none" w:sz="0" w:space="0" w:color="auto"/>
                <w:bottom w:val="none" w:sz="0" w:space="0" w:color="auto"/>
                <w:right w:val="none" w:sz="0" w:space="0" w:color="auto"/>
              </w:divBdr>
            </w:div>
            <w:div w:id="6618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hyperlink" Target="mailto:Erin.Matheson@prisons.gov.sco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www.stonewall.org.uk/diversity-champions-program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5E"/>
    <w:rsid w:val="000E0F5E"/>
    <w:rsid w:val="00A80A48"/>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E680E4403AE140FEADCAB04DEFCE9FEA">
    <w:name w:val="E680E4403AE140FEADCAB04DEFCE9FEA"/>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 ds:uri="785b3f7e-9e9c-4925-bd72-c89dbab68df3"/>
  </ds:schemaRefs>
</ds:datastoreItem>
</file>

<file path=customXml/itemProps4.xml><?xml version="1.0" encoding="utf-8"?>
<ds:datastoreItem xmlns:ds="http://schemas.openxmlformats.org/officeDocument/2006/customXml" ds:itemID="{EA6FC46A-2601-4020-BAC8-181F7968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Erin Matheson</cp:lastModifiedBy>
  <cp:revision>2</cp:revision>
  <dcterms:created xsi:type="dcterms:W3CDTF">2023-05-19T08:27:00Z</dcterms:created>
  <dcterms:modified xsi:type="dcterms:W3CDTF">2023-05-19T08:27:00Z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2021-10-04T07:47:26Z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fa88f3d2-2b55-4863-bdd0-59a47d68ecf8</vt:lpwstr>
  </property>
  <property fmtid="{D5CDD505-2E9C-101B-9397-08002B2CF9AE}" pid="14" name="MSIP_Label_345a5628-45e9-4ab3-9be1-66b8fee5ba00_ContentBits">
    <vt:lpwstr>3</vt:lpwstr>
  </property>
</Properties>
</file>