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will be assessed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1B049A" w:rsidRDefault="00B24715" w:rsidP="006D5B75">
            <w:pPr>
              <w:jc w:val="both"/>
              <w:rPr>
                <w:rFonts w:ascii="Arial" w:hAnsi="Arial" w:cs="Arial"/>
              </w:rPr>
            </w:pPr>
            <w:r w:rsidRPr="001B049A">
              <w:rPr>
                <w:rFonts w:ascii="Arial" w:hAnsi="Arial" w:cs="Arial"/>
                <w:sz w:val="20"/>
                <w:szCs w:val="20"/>
              </w:rPr>
              <w:t>You will carry out basic routine planned preventative maintenance (PPM) and repair tasks. You will support the Area Estates team. This will be carried out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C5A70B8"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Undertake routine work such as minor repair tasks on electrical, plumbing, building equipment and painting work.</w:t>
            </w: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59E6890"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1D0AC082"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Maintaining a safe and healthy working environment and reporting any dangers/deficiencies.</w:t>
            </w: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79DDA328" w14:textId="77777777" w:rsidR="00B24715" w:rsidRPr="006D5B75" w:rsidRDefault="00B24715" w:rsidP="006D5B75">
            <w:pPr>
              <w:jc w:val="both"/>
              <w:rPr>
                <w:rFonts w:ascii="Arial" w:hAnsi="Arial" w:cs="Arial"/>
              </w:rPr>
            </w:pPr>
            <w:r w:rsidRPr="006D5B75">
              <w:rPr>
                <w:rFonts w:ascii="Arial" w:hAnsi="Arial" w:cs="Arial"/>
              </w:rPr>
              <w:t>Carry out external grounds maintenance throughout the year (including winter grounds maintenance and gritting where you may be asked to work out with your normal working hours (on-call)). You will be trained to operate grounds maintenance plant and equipment, maintaining stock levels of essential materials required to fully maintain the external roads, footpaths, grassed areas, hedgerows and beds.</w:t>
            </w: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71336710" w14:textId="77777777" w:rsidR="00B24715" w:rsidRPr="006D5B75" w:rsidRDefault="00B24715" w:rsidP="006D5B75">
            <w:pPr>
              <w:jc w:val="both"/>
              <w:rPr>
                <w:rFonts w:ascii="Arial" w:hAnsi="Arial" w:cs="Arial"/>
              </w:rPr>
            </w:pPr>
            <w:r w:rsidRPr="006D5B75">
              <w:rPr>
                <w:rFonts w:ascii="Arial" w:hAnsi="Arial" w:cs="Arial"/>
              </w:rPr>
              <w:t>Assisting with the escorting of specialist external contractors when required.</w:t>
            </w: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50304368" w14:textId="77777777" w:rsidR="00805012" w:rsidRDefault="00805012">
      <w:pPr>
        <w:rPr>
          <w:rFonts w:ascii="Arial" w:hAnsi="Arial" w:cs="Arial"/>
          <w:b/>
          <w:color w:val="004295"/>
          <w:sz w:val="28"/>
        </w:rPr>
      </w:pPr>
    </w:p>
    <w:p w14:paraId="43C1373E" w14:textId="77777777" w:rsidR="00805012" w:rsidRDefault="00805012">
      <w:pPr>
        <w:rPr>
          <w:rFonts w:ascii="Arial" w:hAnsi="Arial" w:cs="Arial"/>
          <w:b/>
          <w:color w:val="004295"/>
          <w:sz w:val="28"/>
        </w:rPr>
      </w:pPr>
    </w:p>
    <w:p w14:paraId="1A54A0E9" w14:textId="77777777" w:rsidR="00805012" w:rsidRDefault="00805012">
      <w:pPr>
        <w:rPr>
          <w:rFonts w:ascii="Arial" w:hAnsi="Arial" w:cs="Arial"/>
          <w:b/>
          <w:color w:val="004295"/>
          <w:sz w:val="28"/>
        </w:rPr>
      </w:pPr>
    </w:p>
    <w:p w14:paraId="70D46299" w14:textId="66710EE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23D1462" w:rsidR="00450364" w:rsidRPr="00AC6F8A" w:rsidRDefault="00E050FA" w:rsidP="00685CB9">
            <w:pPr>
              <w:rPr>
                <w:rFonts w:ascii="Arial" w:hAnsi="Arial" w:cs="Arial"/>
              </w:rPr>
            </w:pPr>
            <w:r>
              <w:rPr>
                <w:rFonts w:ascii="Arial" w:hAnsi="Arial" w:cs="Arial"/>
              </w:rPr>
              <w:t>28</w:t>
            </w:r>
            <w:r w:rsidR="00C247DF" w:rsidRPr="00C247DF">
              <w:rPr>
                <w:rFonts w:ascii="Arial" w:hAnsi="Arial" w:cs="Arial"/>
                <w:vertAlign w:val="superscript"/>
              </w:rPr>
              <w:t>th</w:t>
            </w:r>
            <w:r>
              <w:rPr>
                <w:rFonts w:ascii="Arial" w:hAnsi="Arial" w:cs="Arial"/>
              </w:rPr>
              <w:t xml:space="preserve"> April</w:t>
            </w:r>
            <w:r w:rsidR="00C96BB3">
              <w:rPr>
                <w:rFonts w:ascii="Arial" w:hAnsi="Arial" w:cs="Arial"/>
              </w:rPr>
              <w:t xml:space="preserve"> 2021</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3AB67EF" w:rsidR="00450364" w:rsidRPr="00AC6F8A" w:rsidRDefault="00C247DF" w:rsidP="00AC6F8A">
            <w:pPr>
              <w:rPr>
                <w:rFonts w:ascii="Arial" w:hAnsi="Arial" w:cs="Arial"/>
              </w:rPr>
            </w:pPr>
            <w:r>
              <w:rPr>
                <w:rFonts w:ascii="Arial" w:hAnsi="Arial" w:cs="Arial"/>
              </w:rPr>
              <w:t>12 noon</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4799833" w14:textId="1AE2F21C" w:rsidR="003A4726" w:rsidRPr="003A4726" w:rsidRDefault="00E050FA" w:rsidP="00400A3F">
            <w:pPr>
              <w:rPr>
                <w:rFonts w:ascii="Arial" w:hAnsi="Arial" w:cs="Arial"/>
                <w:b/>
              </w:rPr>
            </w:pPr>
            <w:r>
              <w:rPr>
                <w:rFonts w:ascii="Arial" w:hAnsi="Arial" w:cs="Arial"/>
                <w:b/>
              </w:rPr>
              <w:t>29</w:t>
            </w:r>
            <w:r w:rsidR="00C96BB3" w:rsidRPr="00C96BB3">
              <w:rPr>
                <w:rFonts w:ascii="Arial" w:hAnsi="Arial" w:cs="Arial"/>
                <w:b/>
                <w:vertAlign w:val="superscript"/>
              </w:rPr>
              <w:t>th</w:t>
            </w:r>
            <w:r w:rsidR="00C60862">
              <w:rPr>
                <w:rFonts w:ascii="Arial" w:hAnsi="Arial" w:cs="Arial"/>
                <w:b/>
              </w:rPr>
              <w:t xml:space="preserve"> </w:t>
            </w:r>
            <w:r>
              <w:rPr>
                <w:rFonts w:ascii="Arial" w:hAnsi="Arial" w:cs="Arial"/>
                <w:b/>
              </w:rPr>
              <w:t>– 30</w:t>
            </w:r>
            <w:r w:rsidRPr="00E050FA">
              <w:rPr>
                <w:rFonts w:ascii="Arial" w:hAnsi="Arial" w:cs="Arial"/>
                <w:b/>
                <w:vertAlign w:val="superscript"/>
              </w:rPr>
              <w:t>th</w:t>
            </w:r>
            <w:r>
              <w:rPr>
                <w:rFonts w:ascii="Arial" w:hAnsi="Arial" w:cs="Arial"/>
                <w:b/>
              </w:rPr>
              <w:t xml:space="preserve"> April</w:t>
            </w:r>
            <w:r w:rsidR="00C60862">
              <w:rPr>
                <w:rFonts w:ascii="Arial" w:hAnsi="Arial" w:cs="Arial"/>
                <w:b/>
              </w:rPr>
              <w:t xml:space="preserve"> 2020</w:t>
            </w:r>
          </w:p>
          <w:p w14:paraId="6A3F0604" w14:textId="1154E94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060812DB" w14:textId="0F6EECDF" w:rsidR="00C96BB3" w:rsidRPr="003A4726" w:rsidRDefault="00E050FA" w:rsidP="006D5B75">
            <w:pPr>
              <w:rPr>
                <w:rFonts w:ascii="Arial" w:hAnsi="Arial" w:cs="Arial"/>
                <w:b/>
              </w:rPr>
            </w:pPr>
            <w:r>
              <w:rPr>
                <w:rFonts w:ascii="Arial" w:hAnsi="Arial" w:cs="Arial"/>
                <w:b/>
              </w:rPr>
              <w:t>11</w:t>
            </w:r>
            <w:r w:rsidR="00C60862" w:rsidRPr="00C60862">
              <w:rPr>
                <w:rFonts w:ascii="Arial" w:hAnsi="Arial" w:cs="Arial"/>
                <w:b/>
                <w:vertAlign w:val="superscript"/>
              </w:rPr>
              <w:t>th</w:t>
            </w:r>
            <w:r>
              <w:rPr>
                <w:rFonts w:ascii="Arial" w:hAnsi="Arial" w:cs="Arial"/>
                <w:b/>
              </w:rPr>
              <w:t xml:space="preserve">- </w:t>
            </w:r>
            <w:bookmarkStart w:id="0" w:name="_GoBack"/>
            <w:bookmarkEnd w:id="0"/>
            <w:r>
              <w:rPr>
                <w:rFonts w:ascii="Arial" w:hAnsi="Arial" w:cs="Arial"/>
                <w:b/>
              </w:rPr>
              <w:t>12</w:t>
            </w:r>
            <w:r w:rsidR="00C60862" w:rsidRPr="00C60862">
              <w:rPr>
                <w:rFonts w:ascii="Arial" w:hAnsi="Arial" w:cs="Arial"/>
                <w:b/>
                <w:vertAlign w:val="superscript"/>
              </w:rPr>
              <w:t>th</w:t>
            </w:r>
            <w:r>
              <w:rPr>
                <w:rFonts w:ascii="Arial" w:hAnsi="Arial" w:cs="Arial"/>
                <w:b/>
              </w:rPr>
              <w:t xml:space="preserve"> May</w:t>
            </w:r>
            <w:r w:rsidR="00C96BB3">
              <w:rPr>
                <w:rFonts w:ascii="Arial" w:hAnsi="Arial" w:cs="Arial"/>
                <w:b/>
              </w:rPr>
              <w:t xml:space="preserve"> 2021</w:t>
            </w:r>
          </w:p>
          <w:p w14:paraId="2178912D" w14:textId="46CF42E8"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Successful candidates will be subject to pre-employment checks which include an Enhanced Disclosure Scotland, a pre-employment medical assessment, and employment references.</w:t>
      </w:r>
    </w:p>
    <w:p w14:paraId="5621B479" w14:textId="20ADDCF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C60862">
        <w:rPr>
          <w:rFonts w:ascii="Arial" w:hAnsi="Arial" w:cs="Arial"/>
          <w:b/>
        </w:rPr>
        <w:t>Agata Krupczynska</w:t>
      </w:r>
      <w:r w:rsidR="00685CB9">
        <w:rPr>
          <w:rFonts w:ascii="Arial" w:hAnsi="Arial" w:cs="Arial"/>
          <w:b/>
        </w:rPr>
        <w:t xml:space="preserve">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r w:rsidR="00C60862">
        <w:rPr>
          <w:rFonts w:ascii="Arial" w:hAnsi="Arial" w:cs="Arial"/>
          <w:b/>
          <w:szCs w:val="28"/>
        </w:rPr>
        <w:t>Agata.Krupczynska</w:t>
      </w:r>
      <w:r w:rsidR="0031541B">
        <w:rPr>
          <w:rFonts w:ascii="Arial" w:hAnsi="Arial" w:cs="Arial"/>
          <w:b/>
          <w:szCs w:val="28"/>
        </w:rPr>
        <w:t>@sps.pnn.gov.</w:t>
      </w:r>
      <w:r w:rsidR="00224839" w:rsidRPr="00224839">
        <w:rPr>
          <w:rFonts w:ascii="Arial" w:hAnsi="Arial" w:cs="Arial"/>
          <w:b/>
          <w:szCs w:val="28"/>
        </w:rPr>
        <w:t>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60862">
        <w:rPr>
          <w:rFonts w:ascii="Arial" w:hAnsi="Arial" w:cs="Arial"/>
          <w:b/>
        </w:rPr>
        <w:t>01324 710497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5772AAD1" w14:textId="650FFDF3" w:rsidR="006D5B75" w:rsidRDefault="006D5B75" w:rsidP="005B7DE7">
      <w:pPr>
        <w:rPr>
          <w:rFonts w:ascii="Arial" w:hAnsi="Arial" w:cs="Arial"/>
          <w:b/>
        </w:rPr>
      </w:pPr>
    </w:p>
    <w:p w14:paraId="318E2DF1" w14:textId="77777777" w:rsidR="006D5B75" w:rsidRDefault="006D5B75"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85F"/>
    <w:rsid w:val="00141899"/>
    <w:rsid w:val="001B3A2B"/>
    <w:rsid w:val="00224839"/>
    <w:rsid w:val="002D1B46"/>
    <w:rsid w:val="0031541B"/>
    <w:rsid w:val="00394388"/>
    <w:rsid w:val="003A4726"/>
    <w:rsid w:val="00400A3F"/>
    <w:rsid w:val="00450364"/>
    <w:rsid w:val="004F15AE"/>
    <w:rsid w:val="00505A44"/>
    <w:rsid w:val="005B7DE7"/>
    <w:rsid w:val="00685CB9"/>
    <w:rsid w:val="006A50EA"/>
    <w:rsid w:val="006D5B75"/>
    <w:rsid w:val="006F2667"/>
    <w:rsid w:val="00736EC3"/>
    <w:rsid w:val="0074092E"/>
    <w:rsid w:val="007A0D8C"/>
    <w:rsid w:val="00805012"/>
    <w:rsid w:val="0081038C"/>
    <w:rsid w:val="0083127C"/>
    <w:rsid w:val="008C3327"/>
    <w:rsid w:val="0092005C"/>
    <w:rsid w:val="0092361D"/>
    <w:rsid w:val="00960DA3"/>
    <w:rsid w:val="00964464"/>
    <w:rsid w:val="00A050F3"/>
    <w:rsid w:val="00AC6F8A"/>
    <w:rsid w:val="00AF54ED"/>
    <w:rsid w:val="00B24715"/>
    <w:rsid w:val="00C247DF"/>
    <w:rsid w:val="00C60862"/>
    <w:rsid w:val="00C96BB3"/>
    <w:rsid w:val="00D4494F"/>
    <w:rsid w:val="00D757C8"/>
    <w:rsid w:val="00E050FA"/>
    <w:rsid w:val="00E12180"/>
    <w:rsid w:val="00F14FF7"/>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4.xml><?xml version="1.0" encoding="utf-8"?>
<ds:datastoreItem xmlns:ds="http://schemas.openxmlformats.org/officeDocument/2006/customXml" ds:itemID="{DEBE0244-7DD4-4C73-9710-BE9F4A38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Krupczynska Agata</cp:lastModifiedBy>
  <cp:revision>5</cp:revision>
  <dcterms:created xsi:type="dcterms:W3CDTF">2020-09-24T14:15:00Z</dcterms:created>
  <dcterms:modified xsi:type="dcterms:W3CDTF">2021-04-09T14:06:00Z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