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BCF4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4302A6AA" w:rsidR="003C131F" w:rsidRPr="00F200AB" w:rsidRDefault="000B1BA5" w:rsidP="003C131F">
            <w:pPr>
              <w:spacing w:before="100" w:beforeAutospacing="1" w:after="100" w:afterAutospacing="1"/>
              <w:jc w:val="both"/>
              <w:rPr>
                <w:rFonts w:ascii="Candara" w:hAnsi="Candara" w:cs="Arial"/>
              </w:rPr>
            </w:pPr>
            <w:r w:rsidRPr="00F200AB">
              <w:rPr>
                <w:rFonts w:ascii="Candara" w:hAnsi="Candara" w:cs="Arial"/>
              </w:rPr>
              <w:t>The post holder will ensure the effective administration of the Intelligence Management Unit.</w:t>
            </w:r>
            <w:r w:rsidRPr="00F200AB">
              <w:rPr>
                <w:rFonts w:ascii="Candara" w:hAnsi="Candara" w:cs="Arial"/>
                <w:color w:val="333333"/>
                <w:shd w:val="clear" w:color="auto" w:fill="FFFFFF"/>
              </w:rPr>
              <w:t> They will also be responsible for ensuring information is accurately recorded into the Prison Records System (PR2).  The post holder will have daily access to sensitive information regarding prisoners in our care</w:t>
            </w:r>
            <w:r w:rsidR="00F200AB">
              <w:rPr>
                <w:rFonts w:ascii="Candara" w:hAnsi="Candara" w:cs="Arial"/>
                <w:color w:val="333333"/>
                <w:shd w:val="clear" w:color="auto" w:fill="FFFFFF"/>
              </w:rPr>
              <w:t>.</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0B1BA5" w:rsidRPr="00AC6F8A" w14:paraId="7F3BBD8B" w14:textId="77777777" w:rsidTr="003C131F">
        <w:tc>
          <w:tcPr>
            <w:tcW w:w="671" w:type="dxa"/>
          </w:tcPr>
          <w:p w14:paraId="60FF13DF" w14:textId="60C0D4E4" w:rsidR="000B1BA5" w:rsidRPr="00AC6F8A" w:rsidRDefault="000B1BA5" w:rsidP="000B1BA5">
            <w:pPr>
              <w:jc w:val="center"/>
              <w:rPr>
                <w:rFonts w:ascii="Arial" w:hAnsi="Arial" w:cs="Arial"/>
              </w:rPr>
            </w:pPr>
            <w:r w:rsidRPr="00AC6F8A">
              <w:rPr>
                <w:rFonts w:ascii="Arial" w:hAnsi="Arial" w:cs="Arial"/>
              </w:rPr>
              <w:t>1</w:t>
            </w:r>
          </w:p>
        </w:tc>
        <w:tc>
          <w:tcPr>
            <w:tcW w:w="8345" w:type="dxa"/>
          </w:tcPr>
          <w:p w14:paraId="34AA2AE1" w14:textId="0AFA38B5" w:rsidR="000B1BA5" w:rsidRPr="00F200AB" w:rsidRDefault="000B1BA5" w:rsidP="000B1BA5">
            <w:pPr>
              <w:suppressAutoHyphens/>
              <w:jc w:val="both"/>
              <w:rPr>
                <w:rFonts w:ascii="Candara" w:hAnsi="Candara" w:cs="Arial"/>
                <w:color w:val="1F497D" w:themeColor="text2"/>
              </w:rPr>
            </w:pPr>
            <w:r w:rsidRPr="00F200AB">
              <w:rPr>
                <w:rFonts w:ascii="Candara" w:hAnsi="Candara" w:cs="Arial"/>
                <w:shd w:val="clear" w:color="auto" w:fill="FFFFFF"/>
              </w:rPr>
              <w:t>Provide administrative support within the Intelligence Management Unit, Data Input of minor and major assaults, intelligence reports, incidents etc Typing of various records, reports and documents including minutes of various meetings.</w:t>
            </w:r>
          </w:p>
        </w:tc>
      </w:tr>
      <w:tr w:rsidR="000B1BA5" w:rsidRPr="00AC6F8A" w14:paraId="340E836C" w14:textId="77777777" w:rsidTr="003C131F">
        <w:tc>
          <w:tcPr>
            <w:tcW w:w="671" w:type="dxa"/>
          </w:tcPr>
          <w:p w14:paraId="3F82AAE7" w14:textId="60B41794" w:rsidR="000B1BA5" w:rsidRPr="00AC6F8A" w:rsidRDefault="000B1BA5" w:rsidP="000B1BA5">
            <w:pPr>
              <w:jc w:val="center"/>
              <w:rPr>
                <w:rFonts w:ascii="Arial" w:hAnsi="Arial" w:cs="Arial"/>
              </w:rPr>
            </w:pPr>
            <w:r w:rsidRPr="00AC6F8A">
              <w:rPr>
                <w:rFonts w:ascii="Arial" w:hAnsi="Arial" w:cs="Arial"/>
              </w:rPr>
              <w:t>2</w:t>
            </w:r>
          </w:p>
        </w:tc>
        <w:tc>
          <w:tcPr>
            <w:tcW w:w="8345" w:type="dxa"/>
          </w:tcPr>
          <w:p w14:paraId="12E34659" w14:textId="5CB12D22" w:rsidR="000B1BA5" w:rsidRPr="00F200AB" w:rsidRDefault="000B1BA5" w:rsidP="000B1BA5">
            <w:pPr>
              <w:suppressAutoHyphens/>
              <w:jc w:val="both"/>
              <w:rPr>
                <w:rFonts w:ascii="Candara" w:hAnsi="Candara" w:cs="Arial"/>
                <w:b/>
                <w:color w:val="1F497D" w:themeColor="text2"/>
              </w:rPr>
            </w:pPr>
            <w:r w:rsidRPr="00F200AB">
              <w:rPr>
                <w:rFonts w:ascii="Candara" w:hAnsi="Candara" w:cs="Arial"/>
                <w:shd w:val="clear" w:color="auto" w:fill="FFFFFF"/>
              </w:rPr>
              <w:t>Organise documentation required to support the Intelligence Management Unit including photocopying, scanning and production of office paperwork. Update prisoner records including Prisoner Records System (PR2), Maintain Database’s and update all relevant Intelligence databases. Provide CCTV downloads to disc for evidence / productions</w:t>
            </w:r>
            <w:r w:rsidR="00F200AB">
              <w:rPr>
                <w:rFonts w:ascii="Candara" w:hAnsi="Candara" w:cs="Arial"/>
                <w:shd w:val="clear" w:color="auto" w:fill="FFFFFF"/>
              </w:rPr>
              <w:t>.</w:t>
            </w:r>
          </w:p>
        </w:tc>
      </w:tr>
      <w:tr w:rsidR="000B1BA5" w:rsidRPr="00AC6F8A" w14:paraId="02596625" w14:textId="77777777" w:rsidTr="003C131F">
        <w:tc>
          <w:tcPr>
            <w:tcW w:w="671" w:type="dxa"/>
          </w:tcPr>
          <w:p w14:paraId="1AE0DA13" w14:textId="77F9600E" w:rsidR="000B1BA5" w:rsidRPr="00AC6F8A" w:rsidRDefault="000B1BA5" w:rsidP="000B1BA5">
            <w:pPr>
              <w:jc w:val="center"/>
              <w:rPr>
                <w:rFonts w:ascii="Arial" w:hAnsi="Arial" w:cs="Arial"/>
              </w:rPr>
            </w:pPr>
            <w:r w:rsidRPr="00AC6F8A">
              <w:rPr>
                <w:rFonts w:ascii="Arial" w:hAnsi="Arial" w:cs="Arial"/>
              </w:rPr>
              <w:t>3</w:t>
            </w:r>
          </w:p>
        </w:tc>
        <w:tc>
          <w:tcPr>
            <w:tcW w:w="8345" w:type="dxa"/>
          </w:tcPr>
          <w:p w14:paraId="3F1ACDE3" w14:textId="0ED773BA" w:rsidR="000B1BA5" w:rsidRPr="00F200AB" w:rsidRDefault="000B1BA5" w:rsidP="000B1BA5">
            <w:pPr>
              <w:suppressAutoHyphens/>
              <w:jc w:val="both"/>
              <w:rPr>
                <w:rFonts w:ascii="Candara" w:hAnsi="Candara" w:cs="Arial"/>
                <w:b/>
                <w:color w:val="1F497D" w:themeColor="text2"/>
              </w:rPr>
            </w:pPr>
            <w:r w:rsidRPr="00F200AB">
              <w:rPr>
                <w:rFonts w:ascii="Candara" w:hAnsi="Candara" w:cs="Arial"/>
              </w:rPr>
              <w:t>Work within the HMP Shotts IMU, which has daily access to sensitive and highly confidential information. Work in a restricted access area due to the sensitive nature of the Business providing comprehensive admin support.</w:t>
            </w:r>
          </w:p>
        </w:tc>
      </w:tr>
      <w:tr w:rsidR="000B1BA5" w:rsidRPr="00AC6F8A" w14:paraId="08BBCC21" w14:textId="77777777" w:rsidTr="003C131F">
        <w:tc>
          <w:tcPr>
            <w:tcW w:w="671" w:type="dxa"/>
          </w:tcPr>
          <w:p w14:paraId="5870FF46" w14:textId="3C8CEAEE" w:rsidR="000B1BA5" w:rsidRPr="00AC6F8A" w:rsidRDefault="000B1BA5" w:rsidP="000B1BA5">
            <w:pPr>
              <w:jc w:val="center"/>
              <w:rPr>
                <w:rFonts w:ascii="Arial" w:hAnsi="Arial" w:cs="Arial"/>
              </w:rPr>
            </w:pPr>
            <w:r w:rsidRPr="00AC6F8A">
              <w:rPr>
                <w:rFonts w:ascii="Arial" w:hAnsi="Arial" w:cs="Arial"/>
              </w:rPr>
              <w:t>4</w:t>
            </w:r>
          </w:p>
        </w:tc>
        <w:tc>
          <w:tcPr>
            <w:tcW w:w="8345" w:type="dxa"/>
          </w:tcPr>
          <w:p w14:paraId="01FE02BD" w14:textId="141D4C3E" w:rsidR="000B1BA5" w:rsidRPr="00F200AB" w:rsidRDefault="000B1BA5" w:rsidP="000B1BA5">
            <w:pPr>
              <w:suppressAutoHyphens/>
              <w:jc w:val="both"/>
              <w:rPr>
                <w:rFonts w:ascii="Candara" w:hAnsi="Candara" w:cs="Arial"/>
                <w:b/>
                <w:color w:val="1F497D" w:themeColor="text2"/>
              </w:rPr>
            </w:pPr>
            <w:r w:rsidRPr="00F200AB">
              <w:rPr>
                <w:rFonts w:ascii="Candara" w:hAnsi="Candara" w:cs="Arial"/>
                <w:shd w:val="clear" w:color="auto" w:fill="FFFFFF"/>
              </w:rPr>
              <w:t>Research and collate information to assist analysts in compilation of intelligence products and maintain up to date filing systems including electronic filing systems in line with SPS and legislative requirements</w:t>
            </w:r>
            <w:r w:rsidR="00F200AB">
              <w:rPr>
                <w:rFonts w:ascii="Candara" w:hAnsi="Candara" w:cs="Arial"/>
                <w:shd w:val="clear" w:color="auto" w:fill="FFFFFF"/>
              </w:rPr>
              <w:t>.</w:t>
            </w:r>
          </w:p>
        </w:tc>
      </w:tr>
      <w:tr w:rsidR="000B1BA5" w:rsidRPr="00AC6F8A" w14:paraId="40DC5BF6" w14:textId="77777777" w:rsidTr="003C131F">
        <w:tc>
          <w:tcPr>
            <w:tcW w:w="671" w:type="dxa"/>
          </w:tcPr>
          <w:p w14:paraId="43F0910D" w14:textId="2EFEB608" w:rsidR="000B1BA5" w:rsidRPr="00AC6F8A" w:rsidRDefault="000B1BA5" w:rsidP="000B1BA5">
            <w:pPr>
              <w:jc w:val="center"/>
              <w:rPr>
                <w:rFonts w:ascii="Arial" w:hAnsi="Arial" w:cs="Arial"/>
              </w:rPr>
            </w:pPr>
            <w:r w:rsidRPr="00AC6F8A">
              <w:rPr>
                <w:rFonts w:ascii="Arial" w:hAnsi="Arial" w:cs="Arial"/>
              </w:rPr>
              <w:t>5</w:t>
            </w:r>
          </w:p>
        </w:tc>
        <w:tc>
          <w:tcPr>
            <w:tcW w:w="8345" w:type="dxa"/>
          </w:tcPr>
          <w:p w14:paraId="7EF96674" w14:textId="03BF63C0" w:rsidR="000B1BA5" w:rsidRPr="00F200AB" w:rsidRDefault="000B1BA5" w:rsidP="000B1BA5">
            <w:pPr>
              <w:suppressAutoHyphens/>
              <w:jc w:val="both"/>
              <w:rPr>
                <w:rFonts w:ascii="Candara" w:hAnsi="Candara" w:cs="Arial"/>
                <w:b/>
                <w:color w:val="1F497D" w:themeColor="text2"/>
              </w:rPr>
            </w:pPr>
            <w:r w:rsidRPr="00F200AB">
              <w:rPr>
                <w:rFonts w:ascii="Candara" w:hAnsi="Candara" w:cs="Arial"/>
                <w:shd w:val="clear" w:color="auto" w:fill="FFFFFF"/>
              </w:rPr>
              <w:t>Requirement to communicate both verbally and in writing with a variety of external contacts within the criminal justice system.</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20F7A267" w:rsidR="003C131F" w:rsidRPr="000B1BA5" w:rsidRDefault="000B1BA5" w:rsidP="003C131F">
            <w:pPr>
              <w:spacing w:line="240" w:lineRule="auto"/>
              <w:rPr>
                <w:rFonts w:ascii="Candara" w:hAnsi="Candara" w:cs="Arial"/>
              </w:rPr>
            </w:pPr>
            <w:r w:rsidRPr="000B1BA5">
              <w:rPr>
                <w:rFonts w:ascii="Candara" w:hAnsi="Candara" w:cs="Arial"/>
              </w:rPr>
              <w:t>Two National 5 qualifications, including English and Maths/Arithmetic or equivalent qualifications or relevant work experience</w:t>
            </w:r>
          </w:p>
        </w:tc>
        <w:tc>
          <w:tcPr>
            <w:tcW w:w="2410" w:type="dxa"/>
            <w:shd w:val="clear" w:color="auto" w:fill="auto"/>
          </w:tcPr>
          <w:p w14:paraId="0FF3DBCD" w14:textId="755FBFF3"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Essential</w:t>
            </w:r>
          </w:p>
        </w:tc>
        <w:tc>
          <w:tcPr>
            <w:tcW w:w="2268" w:type="dxa"/>
            <w:shd w:val="clear" w:color="auto" w:fill="auto"/>
          </w:tcPr>
          <w:p w14:paraId="1943FACD" w14:textId="03A3C11D"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7CA284DF" w:rsidR="003C131F" w:rsidRPr="000B1BA5" w:rsidRDefault="000B1BA5" w:rsidP="003C131F">
            <w:pPr>
              <w:spacing w:line="240" w:lineRule="auto"/>
              <w:rPr>
                <w:rFonts w:ascii="Candara" w:hAnsi="Candara" w:cs="Arial"/>
              </w:rPr>
            </w:pPr>
            <w:r w:rsidRPr="000B1BA5">
              <w:rPr>
                <w:rFonts w:ascii="Candara" w:hAnsi="Candara" w:cs="Arial"/>
              </w:rPr>
              <w:t>Competent and in-depth experience in all aspects of administration</w:t>
            </w:r>
            <w:r w:rsidRPr="000B1BA5">
              <w:rPr>
                <w:rFonts w:ascii="Candara" w:hAnsi="Candara" w:cs="Arial"/>
              </w:rPr>
              <w:t>.</w:t>
            </w:r>
          </w:p>
        </w:tc>
        <w:tc>
          <w:tcPr>
            <w:tcW w:w="2410" w:type="dxa"/>
          </w:tcPr>
          <w:p w14:paraId="3711A2B6" w14:textId="7F3277D5"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Essential</w:t>
            </w:r>
          </w:p>
        </w:tc>
        <w:tc>
          <w:tcPr>
            <w:tcW w:w="2268" w:type="dxa"/>
          </w:tcPr>
          <w:p w14:paraId="0C86410B" w14:textId="7D7021D8" w:rsidR="003C131F" w:rsidRPr="000B1BA5" w:rsidRDefault="000B1BA5" w:rsidP="00866420">
            <w:pPr>
              <w:spacing w:before="120" w:after="120" w:line="240" w:lineRule="auto"/>
              <w:rPr>
                <w:rFonts w:ascii="Candara" w:eastAsia="Cambria" w:hAnsi="Candara" w:cs="Arial"/>
              </w:rPr>
            </w:pPr>
            <w:r w:rsidRPr="000B1BA5">
              <w:rPr>
                <w:rFonts w:ascii="Candara" w:eastAsia="Cambria" w:hAnsi="Candara" w:cs="Arial"/>
              </w:rPr>
              <w:t xml:space="preserve">Application </w:t>
            </w:r>
            <w:r w:rsidRPr="000B1BA5">
              <w:rPr>
                <w:rFonts w:ascii="Candara" w:eastAsia="Cambria" w:hAnsi="Candara" w:cs="Arial"/>
              </w:rPr>
              <w:br/>
              <w:t>Interview</w:t>
            </w:r>
          </w:p>
        </w:tc>
      </w:tr>
      <w:tr w:rsidR="00866420" w:rsidRPr="00AC6F8A" w14:paraId="5F901139" w14:textId="77777777" w:rsidTr="00450364">
        <w:trPr>
          <w:trHeight w:val="846"/>
        </w:trPr>
        <w:tc>
          <w:tcPr>
            <w:tcW w:w="4361" w:type="dxa"/>
            <w:shd w:val="clear" w:color="auto" w:fill="DAEEF3"/>
          </w:tcPr>
          <w:p w14:paraId="63A247E2" w14:textId="0E80D6A6" w:rsidR="00866420" w:rsidRPr="000B1BA5" w:rsidRDefault="000B1BA5" w:rsidP="003C131F">
            <w:pPr>
              <w:spacing w:line="240" w:lineRule="auto"/>
              <w:rPr>
                <w:rFonts w:ascii="Candara" w:hAnsi="Candara" w:cs="Arial"/>
              </w:rPr>
            </w:pPr>
            <w:r w:rsidRPr="000B1BA5">
              <w:rPr>
                <w:rFonts w:ascii="Candara" w:hAnsi="Candara" w:cs="Arial"/>
              </w:rPr>
              <w:t xml:space="preserve">Competent and experience of a high level in using software such as Microsoft Office Packages (Excel, Word, Outlook, </w:t>
            </w:r>
            <w:proofErr w:type="gramStart"/>
            <w:r w:rsidRPr="000B1BA5">
              <w:rPr>
                <w:rFonts w:ascii="Candara" w:hAnsi="Candara" w:cs="Arial"/>
              </w:rPr>
              <w:t>Teams</w:t>
            </w:r>
            <w:proofErr w:type="gramEnd"/>
            <w:r w:rsidRPr="000B1BA5">
              <w:rPr>
                <w:rFonts w:ascii="Candara" w:hAnsi="Candara" w:cs="Arial"/>
              </w:rPr>
              <w:t xml:space="preserve"> and PowerPoint presentation)</w:t>
            </w:r>
            <w:r w:rsidRPr="000B1BA5">
              <w:rPr>
                <w:rFonts w:ascii="Candara" w:hAnsi="Candara" w:cs="Arial"/>
              </w:rPr>
              <w:t>.</w:t>
            </w:r>
          </w:p>
        </w:tc>
        <w:tc>
          <w:tcPr>
            <w:tcW w:w="2410" w:type="dxa"/>
          </w:tcPr>
          <w:p w14:paraId="63AC8855" w14:textId="6281892E" w:rsidR="00866420"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Essential</w:t>
            </w:r>
          </w:p>
        </w:tc>
        <w:tc>
          <w:tcPr>
            <w:tcW w:w="2268" w:type="dxa"/>
          </w:tcPr>
          <w:p w14:paraId="6CF71FE9" w14:textId="7DA63448" w:rsidR="00866420" w:rsidRPr="000B1BA5" w:rsidRDefault="000B1BA5" w:rsidP="00866420">
            <w:pPr>
              <w:spacing w:before="120" w:after="120" w:line="240" w:lineRule="auto"/>
              <w:rPr>
                <w:rFonts w:ascii="Candara" w:eastAsia="Cambria" w:hAnsi="Candara" w:cs="Arial"/>
              </w:rPr>
            </w:pPr>
            <w:r w:rsidRPr="000B1BA5">
              <w:rPr>
                <w:rFonts w:ascii="Candara" w:eastAsia="Cambria" w:hAnsi="Candara" w:cs="Arial"/>
              </w:rPr>
              <w:t xml:space="preserve">Application </w:t>
            </w:r>
            <w:r w:rsidRPr="000B1BA5">
              <w:rPr>
                <w:rFonts w:ascii="Candara" w:eastAsia="Cambria" w:hAnsi="Candara" w:cs="Arial"/>
              </w:rPr>
              <w:br/>
              <w:t>Interview</w:t>
            </w:r>
          </w:p>
        </w:tc>
      </w:tr>
      <w:tr w:rsidR="003C131F" w:rsidRPr="00AC6F8A" w14:paraId="2F4F538B" w14:textId="77777777" w:rsidTr="00450364">
        <w:trPr>
          <w:trHeight w:val="832"/>
        </w:trPr>
        <w:tc>
          <w:tcPr>
            <w:tcW w:w="4361" w:type="dxa"/>
            <w:shd w:val="clear" w:color="auto" w:fill="DAEEF3"/>
          </w:tcPr>
          <w:p w14:paraId="50146011" w14:textId="13520C67" w:rsidR="003C131F" w:rsidRPr="000B1BA5" w:rsidRDefault="000B1BA5" w:rsidP="003C131F">
            <w:pPr>
              <w:spacing w:line="240" w:lineRule="auto"/>
              <w:rPr>
                <w:rFonts w:ascii="Candara" w:eastAsia="Cambria" w:hAnsi="Candara" w:cs="Arial"/>
              </w:rPr>
            </w:pPr>
            <w:r w:rsidRPr="000B1BA5">
              <w:rPr>
                <w:rFonts w:ascii="Candara" w:eastAsia="Cambria" w:hAnsi="Candara" w:cs="Arial"/>
              </w:rPr>
              <w:t>Experience of working in an Intelligence or confidential environment</w:t>
            </w:r>
            <w:r w:rsidRPr="000B1BA5">
              <w:rPr>
                <w:rFonts w:ascii="Candara" w:eastAsia="Cambria" w:hAnsi="Candara" w:cs="Arial"/>
              </w:rPr>
              <w:t>.</w:t>
            </w:r>
          </w:p>
        </w:tc>
        <w:tc>
          <w:tcPr>
            <w:tcW w:w="2410" w:type="dxa"/>
          </w:tcPr>
          <w:p w14:paraId="38B65C45" w14:textId="5CC4E6E9"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Desirable</w:t>
            </w:r>
          </w:p>
        </w:tc>
        <w:tc>
          <w:tcPr>
            <w:tcW w:w="2268" w:type="dxa"/>
          </w:tcPr>
          <w:p w14:paraId="46FE92B7" w14:textId="4587DE50"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4DC88F71" w:rsidR="003C131F" w:rsidRPr="000B1BA5" w:rsidRDefault="000B1BA5" w:rsidP="003C131F">
            <w:pPr>
              <w:spacing w:line="240" w:lineRule="auto"/>
              <w:rPr>
                <w:rFonts w:ascii="Candara" w:eastAsia="Times New Roman" w:hAnsi="Candara" w:cs="Times New Roman"/>
                <w:lang w:val="en" w:eastAsia="en-GB"/>
              </w:rPr>
            </w:pPr>
            <w:r w:rsidRPr="000B1BA5">
              <w:rPr>
                <w:rFonts w:ascii="Candara" w:eastAsia="Times New Roman" w:hAnsi="Candara" w:cs="Times New Roman"/>
                <w:lang w:val="en" w:eastAsia="en-GB"/>
              </w:rPr>
              <w:t xml:space="preserve">Ability to effectively </w:t>
            </w:r>
            <w:proofErr w:type="spellStart"/>
            <w:r w:rsidRPr="000B1BA5">
              <w:rPr>
                <w:rFonts w:ascii="Candara" w:eastAsia="Times New Roman" w:hAnsi="Candara" w:cs="Times New Roman"/>
                <w:lang w:val="en" w:eastAsia="en-GB"/>
              </w:rPr>
              <w:t>prioritise</w:t>
            </w:r>
            <w:proofErr w:type="spellEnd"/>
            <w:r w:rsidRPr="000B1BA5">
              <w:rPr>
                <w:rFonts w:ascii="Candara" w:eastAsia="Times New Roman" w:hAnsi="Candara" w:cs="Times New Roman"/>
                <w:lang w:val="en" w:eastAsia="en-GB"/>
              </w:rPr>
              <w:t xml:space="preserve"> workload to meet departmental and </w:t>
            </w:r>
            <w:proofErr w:type="spellStart"/>
            <w:r w:rsidRPr="000B1BA5">
              <w:rPr>
                <w:rFonts w:ascii="Candara" w:eastAsia="Times New Roman" w:hAnsi="Candara" w:cs="Times New Roman"/>
                <w:lang w:val="en" w:eastAsia="en-GB"/>
              </w:rPr>
              <w:t>organisational</w:t>
            </w:r>
            <w:proofErr w:type="spellEnd"/>
            <w:r w:rsidRPr="000B1BA5">
              <w:rPr>
                <w:rFonts w:ascii="Candara" w:eastAsia="Times New Roman" w:hAnsi="Candara" w:cs="Times New Roman"/>
                <w:lang w:val="en" w:eastAsia="en-GB"/>
              </w:rPr>
              <w:t xml:space="preserve"> deadlines</w:t>
            </w:r>
            <w:r w:rsidRPr="000B1BA5">
              <w:rPr>
                <w:rFonts w:ascii="Candara" w:eastAsia="Times New Roman" w:hAnsi="Candara" w:cs="Times New Roman"/>
                <w:lang w:val="en" w:eastAsia="en-GB"/>
              </w:rPr>
              <w:t>.</w:t>
            </w:r>
          </w:p>
        </w:tc>
        <w:tc>
          <w:tcPr>
            <w:tcW w:w="2410" w:type="dxa"/>
          </w:tcPr>
          <w:p w14:paraId="663931CC" w14:textId="0777C32F" w:rsidR="003C131F" w:rsidRPr="00AC6F8A" w:rsidRDefault="000B1BA5" w:rsidP="003C131F">
            <w:pPr>
              <w:spacing w:before="120" w:after="120" w:line="240" w:lineRule="auto"/>
              <w:rPr>
                <w:rFonts w:ascii="Arial" w:eastAsia="Cambria" w:hAnsi="Arial" w:cs="Arial"/>
              </w:rPr>
            </w:pPr>
            <w:r w:rsidRPr="000B1BA5">
              <w:rPr>
                <w:rFonts w:ascii="Candara" w:eastAsia="Cambria" w:hAnsi="Candara" w:cs="Arial"/>
              </w:rPr>
              <w:t>Essential</w:t>
            </w:r>
          </w:p>
        </w:tc>
        <w:tc>
          <w:tcPr>
            <w:tcW w:w="2268" w:type="dxa"/>
          </w:tcPr>
          <w:p w14:paraId="3B385532" w14:textId="799927F6"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Interview</w:t>
            </w:r>
          </w:p>
        </w:tc>
      </w:tr>
      <w:tr w:rsidR="003C131F" w:rsidRPr="00AC6F8A" w14:paraId="0E437D4B" w14:textId="77777777" w:rsidTr="002D32F1">
        <w:trPr>
          <w:trHeight w:val="834"/>
        </w:trPr>
        <w:tc>
          <w:tcPr>
            <w:tcW w:w="4361" w:type="dxa"/>
            <w:shd w:val="clear" w:color="auto" w:fill="DAEEF3"/>
            <w:vAlign w:val="center"/>
          </w:tcPr>
          <w:p w14:paraId="3AE77C03" w14:textId="2233B320" w:rsidR="003C131F" w:rsidRPr="000B1BA5" w:rsidRDefault="000B1BA5" w:rsidP="003C131F">
            <w:pPr>
              <w:suppressAutoHyphens/>
              <w:spacing w:after="0" w:line="240" w:lineRule="auto"/>
              <w:rPr>
                <w:rFonts w:ascii="Candara" w:hAnsi="Candara"/>
              </w:rPr>
            </w:pPr>
            <w:r w:rsidRPr="000B1BA5">
              <w:rPr>
                <w:rFonts w:ascii="Candara" w:hAnsi="Candara"/>
              </w:rPr>
              <w:t>Organisational skills and ability to maintain records and secure information in line with legislative requirements</w:t>
            </w:r>
            <w:r w:rsidRPr="000B1BA5">
              <w:rPr>
                <w:rFonts w:ascii="Candara" w:hAnsi="Candara"/>
              </w:rPr>
              <w:t>.</w:t>
            </w:r>
          </w:p>
        </w:tc>
        <w:tc>
          <w:tcPr>
            <w:tcW w:w="2410" w:type="dxa"/>
          </w:tcPr>
          <w:p w14:paraId="5D8D5D59" w14:textId="18878F2F" w:rsidR="003C131F" w:rsidRPr="00AC6F8A" w:rsidRDefault="000B1BA5" w:rsidP="003C131F">
            <w:pPr>
              <w:spacing w:before="120" w:after="120" w:line="240" w:lineRule="auto"/>
              <w:rPr>
                <w:rFonts w:ascii="Arial" w:eastAsia="Cambria" w:hAnsi="Arial" w:cs="Arial"/>
              </w:rPr>
            </w:pPr>
            <w:r w:rsidRPr="000B1BA5">
              <w:rPr>
                <w:rFonts w:ascii="Candara" w:eastAsia="Cambria" w:hAnsi="Candara" w:cs="Arial"/>
              </w:rPr>
              <w:t>Essential</w:t>
            </w:r>
          </w:p>
        </w:tc>
        <w:tc>
          <w:tcPr>
            <w:tcW w:w="2268" w:type="dxa"/>
          </w:tcPr>
          <w:p w14:paraId="13430C81" w14:textId="2BA726BF"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Interview</w:t>
            </w:r>
          </w:p>
        </w:tc>
      </w:tr>
      <w:tr w:rsidR="003C131F" w:rsidRPr="00AC6F8A" w14:paraId="0696C565" w14:textId="77777777" w:rsidTr="000C5462">
        <w:trPr>
          <w:trHeight w:val="846"/>
        </w:trPr>
        <w:tc>
          <w:tcPr>
            <w:tcW w:w="4361" w:type="dxa"/>
            <w:shd w:val="clear" w:color="auto" w:fill="DAEEF3"/>
            <w:vAlign w:val="center"/>
          </w:tcPr>
          <w:p w14:paraId="4B534DC6" w14:textId="346B9AA2" w:rsidR="003C131F" w:rsidRPr="000B1BA5" w:rsidRDefault="000B1BA5" w:rsidP="003C131F">
            <w:pPr>
              <w:spacing w:line="240" w:lineRule="auto"/>
              <w:rPr>
                <w:rFonts w:ascii="Candara" w:hAnsi="Candara" w:cs="Arial"/>
              </w:rPr>
            </w:pPr>
            <w:r w:rsidRPr="000B1BA5">
              <w:rPr>
                <w:rFonts w:ascii="Candara" w:hAnsi="Candara" w:cs="Arial"/>
              </w:rPr>
              <w:t>You will have excellent communication skills, organisation and prioritisation skills and be able to work well under limited supervision</w:t>
            </w:r>
            <w:r w:rsidRPr="000B1BA5">
              <w:rPr>
                <w:rFonts w:ascii="Candara" w:hAnsi="Candara" w:cs="Arial"/>
              </w:rPr>
              <w:t>.</w:t>
            </w:r>
          </w:p>
        </w:tc>
        <w:tc>
          <w:tcPr>
            <w:tcW w:w="2410" w:type="dxa"/>
          </w:tcPr>
          <w:p w14:paraId="55DB7CD2" w14:textId="238CBEE4" w:rsidR="003C131F" w:rsidRPr="00AC6F8A" w:rsidRDefault="000B1BA5" w:rsidP="003C131F">
            <w:pPr>
              <w:spacing w:before="120" w:after="120" w:line="240" w:lineRule="auto"/>
              <w:rPr>
                <w:rFonts w:ascii="Arial" w:eastAsia="Cambria" w:hAnsi="Arial" w:cs="Arial"/>
              </w:rPr>
            </w:pPr>
            <w:r w:rsidRPr="000B1BA5">
              <w:rPr>
                <w:rFonts w:ascii="Candara" w:eastAsia="Cambria" w:hAnsi="Candara" w:cs="Arial"/>
              </w:rPr>
              <w:t>Essential</w:t>
            </w:r>
          </w:p>
        </w:tc>
        <w:tc>
          <w:tcPr>
            <w:tcW w:w="2268" w:type="dxa"/>
          </w:tcPr>
          <w:p w14:paraId="60506099" w14:textId="468648F3"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Interview</w:t>
            </w:r>
          </w:p>
        </w:tc>
      </w:tr>
      <w:tr w:rsidR="003C131F" w:rsidRPr="00AC6F8A" w14:paraId="70F8CE90" w14:textId="77777777" w:rsidTr="007F5A7F">
        <w:trPr>
          <w:trHeight w:val="844"/>
        </w:trPr>
        <w:tc>
          <w:tcPr>
            <w:tcW w:w="4361" w:type="dxa"/>
            <w:shd w:val="clear" w:color="auto" w:fill="DAEEF3"/>
            <w:vAlign w:val="center"/>
          </w:tcPr>
          <w:p w14:paraId="0F5230F0" w14:textId="1F1801AF" w:rsidR="003C131F" w:rsidRPr="000B1BA5" w:rsidRDefault="000B1BA5" w:rsidP="003C131F">
            <w:pPr>
              <w:spacing w:line="240" w:lineRule="auto"/>
              <w:rPr>
                <w:rFonts w:ascii="Candara" w:hAnsi="Candara" w:cs="Arial"/>
              </w:rPr>
            </w:pPr>
            <w:r w:rsidRPr="000B1BA5">
              <w:rPr>
                <w:rFonts w:ascii="Candara" w:hAnsi="Candara" w:cs="Arial"/>
              </w:rPr>
              <w:t>Working and understanding of relevant policies and procedures within roles as well as relevant national legislation and guidelines pertinent to an admin role</w:t>
            </w:r>
            <w:r w:rsidRPr="000B1BA5">
              <w:rPr>
                <w:rFonts w:ascii="Candara" w:hAnsi="Candara" w:cs="Arial"/>
              </w:rPr>
              <w:t>.</w:t>
            </w:r>
          </w:p>
        </w:tc>
        <w:tc>
          <w:tcPr>
            <w:tcW w:w="2410" w:type="dxa"/>
          </w:tcPr>
          <w:p w14:paraId="5F2C31D1" w14:textId="6983E8DF" w:rsidR="003C131F" w:rsidRPr="00AC6F8A" w:rsidRDefault="000B1BA5" w:rsidP="003C131F">
            <w:pPr>
              <w:spacing w:before="120" w:after="120" w:line="240" w:lineRule="auto"/>
              <w:rPr>
                <w:rFonts w:ascii="Arial" w:eastAsia="Cambria" w:hAnsi="Arial" w:cs="Arial"/>
              </w:rPr>
            </w:pPr>
            <w:r w:rsidRPr="000B1BA5">
              <w:rPr>
                <w:rFonts w:ascii="Candara" w:eastAsia="Cambria" w:hAnsi="Candara" w:cs="Arial"/>
              </w:rPr>
              <w:t>Essential</w:t>
            </w:r>
          </w:p>
        </w:tc>
        <w:tc>
          <w:tcPr>
            <w:tcW w:w="2268" w:type="dxa"/>
          </w:tcPr>
          <w:p w14:paraId="3D7FF578" w14:textId="28A96AC5" w:rsidR="003C131F" w:rsidRPr="000B1BA5" w:rsidRDefault="000B1BA5" w:rsidP="003C131F">
            <w:pPr>
              <w:spacing w:before="120" w:after="120" w:line="240" w:lineRule="auto"/>
              <w:rPr>
                <w:rFonts w:ascii="Candara" w:eastAsia="Cambria" w:hAnsi="Candara" w:cs="Arial"/>
              </w:rPr>
            </w:pPr>
            <w:r w:rsidRPr="000B1BA5">
              <w:rPr>
                <w:rFonts w:ascii="Candara" w:eastAsia="Cambria" w:hAnsi="Candara"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2B0561AB" w:rsidR="00450364" w:rsidRPr="00F200AB" w:rsidRDefault="00F200AB" w:rsidP="00AC6F8A">
            <w:pPr>
              <w:rPr>
                <w:rFonts w:ascii="Candara" w:hAnsi="Candara" w:cs="Arial"/>
              </w:rPr>
            </w:pPr>
            <w:sdt>
              <w:sdtPr>
                <w:rPr>
                  <w:rFonts w:ascii="Candara" w:hAnsi="Candara" w:cs="Arial"/>
                </w:rPr>
                <w:id w:val="749390706"/>
                <w:placeholder>
                  <w:docPart w:val="3504C0E4071245179219B0A2207D3398"/>
                </w:placeholder>
                <w:date w:fullDate="2023-04-13T00:00:00Z">
                  <w:dateFormat w:val="dd MMMM yyyy"/>
                  <w:lid w:val="en-GB"/>
                  <w:storeMappedDataAs w:val="dateTime"/>
                  <w:calendar w:val="gregorian"/>
                </w:date>
              </w:sdtPr>
              <w:sdtEndPr/>
              <w:sdtContent>
                <w:r w:rsidR="000B1BA5" w:rsidRPr="00F200AB">
                  <w:rPr>
                    <w:rFonts w:ascii="Candara" w:hAnsi="Candara" w:cs="Arial"/>
                  </w:rPr>
                  <w:t>13 April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30CF242" w:rsidR="00450364" w:rsidRPr="00F200AB" w:rsidRDefault="000B1BA5" w:rsidP="00AC6F8A">
            <w:pPr>
              <w:rPr>
                <w:rFonts w:ascii="Candara" w:hAnsi="Candara" w:cs="Arial"/>
              </w:rPr>
            </w:pPr>
            <w:r w:rsidRPr="00F200AB">
              <w:rPr>
                <w:rFonts w:ascii="Candara" w:hAnsi="Candara" w:cs="Arial"/>
              </w:rPr>
              <w:t>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54872D0B" w:rsidR="006F2667" w:rsidRPr="00F200AB" w:rsidRDefault="00F200AB" w:rsidP="00AC6F8A">
            <w:pPr>
              <w:rPr>
                <w:rFonts w:ascii="Candara" w:hAnsi="Candara" w:cs="Arial"/>
              </w:rPr>
            </w:pPr>
            <w:r w:rsidRPr="00F200AB">
              <w:rPr>
                <w:rFonts w:ascii="Candara" w:hAnsi="Candara" w:cs="Arial"/>
              </w:rPr>
              <w:t>w/c 24 April 2023</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w:t>
      </w:r>
      <w:proofErr w:type="gramStart"/>
      <w:r w:rsidRPr="00AC6F8A">
        <w:rPr>
          <w:rFonts w:ascii="Arial" w:hAnsi="Arial" w:cs="Arial"/>
          <w:b/>
          <w:sz w:val="20"/>
          <w:szCs w:val="20"/>
        </w:rPr>
        <w:t>please</w:t>
      </w:r>
      <w:proofErr w:type="gramEnd"/>
      <w:r w:rsidRPr="00AC6F8A">
        <w:rPr>
          <w:rFonts w:ascii="Arial" w:hAnsi="Arial" w:cs="Arial"/>
          <w:b/>
          <w:sz w:val="20"/>
          <w:szCs w:val="20"/>
        </w:rPr>
        <w:t xml:space="preserve"> note interview dates are subject to change. </w:t>
      </w:r>
    </w:p>
    <w:p w14:paraId="5621B479" w14:textId="761347A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200AB">
        <w:rPr>
          <w:rFonts w:ascii="Arial" w:hAnsi="Arial" w:cs="Arial"/>
          <w:b/>
        </w:rPr>
        <w:t>Sam Boyd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F200AB" w:rsidRPr="00440F74">
          <w:rPr>
            <w:rStyle w:val="Hyperlink"/>
            <w:rFonts w:ascii="Arial" w:hAnsi="Arial" w:cs="Arial"/>
            <w:b/>
          </w:rPr>
          <w:t>Samantha.Boyd@prisons.gov.scot</w:t>
        </w:r>
      </w:hyperlink>
      <w:r w:rsidR="00F200AB">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w:t>
      </w:r>
      <w:proofErr w:type="gramStart"/>
      <w:r w:rsidR="00AC6F8A">
        <w:rPr>
          <w:rFonts w:ascii="Arial" w:hAnsi="Arial" w:cs="Arial"/>
          <w:szCs w:val="28"/>
        </w:rPr>
        <w:t>on:</w:t>
      </w:r>
      <w:proofErr w:type="gramEnd"/>
      <w:r w:rsidR="00450364">
        <w:rPr>
          <w:rFonts w:ascii="Arial" w:hAnsi="Arial" w:cs="Arial"/>
          <w:szCs w:val="28"/>
        </w:rPr>
        <w:t xml:space="preserve"> </w:t>
      </w:r>
      <w:r w:rsidR="00F200AB">
        <w:rPr>
          <w:rFonts w:ascii="Arial" w:hAnsi="Arial" w:cs="Arial"/>
          <w:b/>
        </w:rPr>
        <w:t>01501 824054</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5791005">
    <w:abstractNumId w:val="1"/>
  </w:num>
  <w:num w:numId="2" w16cid:durableId="1857037678">
    <w:abstractNumId w:val="2"/>
  </w:num>
  <w:num w:numId="3" w16cid:durableId="289484400">
    <w:abstractNumId w:val="3"/>
  </w:num>
  <w:num w:numId="4" w16cid:durableId="249461851">
    <w:abstractNumId w:val="0"/>
  </w:num>
  <w:num w:numId="5" w16cid:durableId="1157304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B1BA5"/>
    <w:rsid w:val="00141899"/>
    <w:rsid w:val="002D1B46"/>
    <w:rsid w:val="002D7A84"/>
    <w:rsid w:val="003200BC"/>
    <w:rsid w:val="00394388"/>
    <w:rsid w:val="003C131F"/>
    <w:rsid w:val="00450364"/>
    <w:rsid w:val="00505A44"/>
    <w:rsid w:val="005B7DE7"/>
    <w:rsid w:val="006A50EA"/>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200A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F200AB"/>
    <w:rPr>
      <w:color w:val="0000FF" w:themeColor="hyperlink"/>
      <w:u w:val="single"/>
    </w:rPr>
  </w:style>
  <w:style w:type="character" w:styleId="UnresolvedMention">
    <w:name w:val="Unresolved Mention"/>
    <w:basedOn w:val="DefaultParagraphFont"/>
    <w:uiPriority w:val="99"/>
    <w:semiHidden/>
    <w:unhideWhenUsed/>
    <w:rsid w:val="00F20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Samantha.Boyd@prisons.gov.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E680E4403AE140FEADCAB04DEFCE9FEA">
    <w:name w:val="E680E4403AE140FEADCAB04DEFCE9FEA"/>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A6FC46A-2601-4020-BAC8-181F796882CD}">
  <ds:schemaRefs>
    <ds:schemaRef ds:uri="http://schemas.openxmlformats.org/officeDocument/2006/bibliography"/>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785b3f7e-9e9c-4925-bd72-c89dbab68df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Samantha Boyd</cp:lastModifiedBy>
  <cp:revision>2</cp:revision>
  <dcterms:created xsi:type="dcterms:W3CDTF">2023-03-30T11:09:00Z</dcterms:created>
  <dcterms:modified xsi:type="dcterms:W3CDTF">2023-03-30T11:09:00Z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